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11E3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1D91B6A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20FD8534" w14:textId="77777777" w:rsidR="00EE2A58" w:rsidRPr="00F04343" w:rsidRDefault="00EE2A58" w:rsidP="00EE2A58">
      <w:pPr>
        <w:rPr>
          <w:szCs w:val="20"/>
        </w:rPr>
      </w:pPr>
    </w:p>
    <w:bookmarkEnd w:id="1"/>
    <w:p w14:paraId="38EBF19C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C3210">
        <w:rPr>
          <w:sz w:val="22"/>
          <w:lang w:val="sv-FI"/>
        </w:rPr>
        <w:t>10.3</w:t>
      </w:r>
    </w:p>
    <w:p w14:paraId="4EA0BFB8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7E7CBB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C3210">
        <w:rPr>
          <w:sz w:val="22"/>
        </w:rPr>
        <w:t xml:space="preserve">10.3 </w:t>
      </w:r>
      <w:r w:rsidR="007C3210" w:rsidRPr="007C3210">
        <w:rPr>
          <w:sz w:val="22"/>
        </w:rPr>
        <w:t>Study of Enhancements for solutions for Ambient IoT (Internet of Things) in NR outdoor for active devices</w:t>
      </w:r>
    </w:p>
    <w:p w14:paraId="627EE519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927E412" w14:textId="77777777" w:rsidR="00293878" w:rsidRPr="0052548E" w:rsidRDefault="00293878" w:rsidP="00293878">
      <w:pPr>
        <w:pBdr>
          <w:bottom w:val="single" w:sz="4" w:space="1" w:color="auto"/>
        </w:pBdr>
      </w:pPr>
    </w:p>
    <w:p w14:paraId="4A65674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2F37AF03" w14:textId="77777777" w:rsidR="004A05F0" w:rsidRPr="00606B73" w:rsidRDefault="004A05F0" w:rsidP="00DA5FB9">
      <w:pPr>
        <w:pStyle w:val="Heading2"/>
        <w:numPr>
          <w:ilvl w:val="1"/>
          <w:numId w:val="17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641E3FB" w14:textId="77777777" w:rsidR="004A05F0" w:rsidRPr="009A0D75" w:rsidRDefault="004A05F0" w:rsidP="004A05F0">
      <w:pPr>
        <w:rPr>
          <w:rFonts w:eastAsia="DengXian"/>
          <w:i/>
          <w:iCs/>
          <w:lang w:val="en-US"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Pr="00747BC7">
          <w:rPr>
            <w:rFonts w:hint="eastAsia"/>
            <w:i/>
            <w:iCs/>
          </w:rPr>
          <w:t>1884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I.</w:t>
      </w:r>
    </w:p>
    <w:p w14:paraId="28D3B82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5D4C6AD6" w14:textId="77777777" w:rsidR="009A0D75" w:rsidRPr="00B9219F" w:rsidRDefault="009A0D75" w:rsidP="009A0D75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 w:rsidRPr="009A0D75">
        <w:rPr>
          <w:rFonts w:eastAsia="DengXian" w:hint="eastAsia"/>
          <w:highlight w:val="cyan"/>
          <w:lang w:val="fr-FR" w:eastAsia="zh-CN"/>
        </w:rPr>
        <w:t>2</w:t>
      </w:r>
      <w:r w:rsidRPr="00B9219F">
        <w:rPr>
          <w:highlight w:val="cyan"/>
          <w:lang w:val="fr-FR" w:eastAsia="x-none"/>
        </w:rPr>
        <w:t>-R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</w:t>
      </w:r>
      <w:r w:rsidR="00FC7D47"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>] Email discussion on Rel-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</w:t>
      </w:r>
      <w:r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 xml:space="preserve"> – </w:t>
      </w:r>
      <w:r w:rsidR="00183490">
        <w:rPr>
          <w:rFonts w:eastAsia="DengXian" w:hint="eastAsia"/>
          <w:highlight w:val="cyan"/>
          <w:lang w:val="fr-FR" w:eastAsia="zh-CN"/>
        </w:rPr>
        <w:t>xxx</w:t>
      </w:r>
    </w:p>
    <w:p w14:paraId="57AB7632" w14:textId="77777777" w:rsidR="009A0D75" w:rsidRPr="00D257AB" w:rsidRDefault="009A0D75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7E24FED" w14:textId="77777777" w:rsidR="009A0D75" w:rsidRPr="009A0D75" w:rsidRDefault="009A0D75" w:rsidP="004A05F0">
      <w:pPr>
        <w:rPr>
          <w:rFonts w:eastAsia="DengXian"/>
          <w:i/>
          <w:iCs/>
          <w:lang w:val="en-US" w:eastAsia="zh-CN"/>
        </w:rPr>
      </w:pPr>
    </w:p>
    <w:p w14:paraId="70212949" w14:textId="77777777" w:rsidR="004A05F0" w:rsidRPr="003628FA" w:rsidRDefault="004A05F0" w:rsidP="004A05F0">
      <w:pPr>
        <w:rPr>
          <w:rFonts w:eastAsia="DengXian"/>
          <w:lang w:eastAsia="zh-CN"/>
        </w:rPr>
      </w:pPr>
      <w:r w:rsidRPr="008C515E">
        <w:rPr>
          <w:rFonts w:ascii="Times New Roman" w:eastAsia="Times New Roman" w:hAnsi="Times New Roman"/>
          <w:b/>
          <w:bCs/>
        </w:rPr>
        <w:t>R1-2505851</w:t>
      </w:r>
      <w:r>
        <w:rPr>
          <w:rFonts w:ascii="Times New Roman" w:eastAsia="Times New Roman" w:hAnsi="Times New Roman"/>
        </w:rPr>
        <w:tab/>
        <w:t>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4339CED4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1BC077DB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41C2C20F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4CFF4A8F" w14:textId="77777777" w:rsidR="00200EF2" w:rsidRDefault="00200EF2" w:rsidP="00200EF2">
      <w:r w:rsidRPr="008C515E">
        <w:rPr>
          <w:rFonts w:ascii="Times New Roman" w:eastAsia="Times New Roman" w:hAnsi="Times New Roman"/>
          <w:b/>
          <w:bCs/>
        </w:rPr>
        <w:t>R1-2505603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46AB3F9" w14:textId="77777777" w:rsidR="00200EF2" w:rsidRDefault="00200EF2" w:rsidP="00200EF2">
      <w:r w:rsidRPr="00AF6E4E">
        <w:rPr>
          <w:rFonts w:ascii="Times New Roman" w:eastAsia="Times New Roman" w:hAnsi="Times New Roman"/>
          <w:b/>
          <w:bCs/>
        </w:rPr>
        <w:t>R1-2505246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Ericsson</w:t>
      </w:r>
    </w:p>
    <w:p w14:paraId="37454778" w14:textId="77777777" w:rsidR="00200EF2" w:rsidRDefault="00200EF2" w:rsidP="00200EF2">
      <w:r w:rsidRPr="00AE1F21">
        <w:rPr>
          <w:rFonts w:ascii="Times New Roman" w:eastAsia="Times New Roman" w:hAnsi="Times New Roman"/>
          <w:b/>
          <w:bCs/>
        </w:rPr>
        <w:t>R1-2506158</w:t>
      </w:r>
      <w:r>
        <w:rPr>
          <w:rFonts w:ascii="Times New Roman" w:eastAsia="Times New Roman" w:hAnsi="Times New Roman"/>
        </w:rPr>
        <w:tab/>
        <w:t>Evaluations for Active Device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1DB8D371" w14:textId="77777777" w:rsidR="00200EF2" w:rsidRDefault="00200EF2" w:rsidP="004A05F0">
      <w:pPr>
        <w:rPr>
          <w:rFonts w:ascii="Times New Roman" w:eastAsia="Times New Roman" w:hAnsi="Times New Roman"/>
        </w:rPr>
      </w:pPr>
    </w:p>
    <w:p w14:paraId="679B8773" w14:textId="101200E4" w:rsidR="004A05F0" w:rsidRDefault="004A05F0" w:rsidP="004A05F0">
      <w:r>
        <w:rPr>
          <w:rFonts w:ascii="Times New Roman" w:eastAsia="Times New Roman" w:hAnsi="Times New Roman"/>
        </w:rPr>
        <w:t>R1-2505154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54A823FD" w14:textId="77777777" w:rsidR="004A05F0" w:rsidRDefault="004A05F0" w:rsidP="004A05F0">
      <w:r>
        <w:rPr>
          <w:rFonts w:ascii="Times New Roman" w:eastAsia="Times New Roman" w:hAnsi="Times New Roman"/>
        </w:rPr>
        <w:t>R1-2505166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1797940" w14:textId="77777777" w:rsidR="004A05F0" w:rsidRDefault="004A05F0" w:rsidP="004A05F0">
      <w:r>
        <w:rPr>
          <w:rFonts w:ascii="Times New Roman" w:eastAsia="Times New Roman" w:hAnsi="Times New Roman"/>
        </w:rPr>
        <w:t>R1-2505212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59567D0" w14:textId="77777777" w:rsidR="004A05F0" w:rsidRDefault="004A05F0" w:rsidP="004A05F0">
      <w:r>
        <w:rPr>
          <w:rFonts w:ascii="Times New Roman" w:eastAsia="Times New Roman" w:hAnsi="Times New Roman"/>
        </w:rPr>
        <w:t>R1-2505304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3FBC5D4C" w14:textId="77777777" w:rsidR="004A05F0" w:rsidRDefault="004A05F0" w:rsidP="004A05F0">
      <w:r>
        <w:rPr>
          <w:rFonts w:ascii="Times New Roman" w:eastAsia="Times New Roman" w:hAnsi="Times New Roman"/>
        </w:rPr>
        <w:t>R1-2505410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3853F212" w14:textId="77777777" w:rsidR="004A05F0" w:rsidRDefault="004A05F0" w:rsidP="004A05F0">
      <w:r>
        <w:rPr>
          <w:rFonts w:ascii="Times New Roman" w:eastAsia="Times New Roman" w:hAnsi="Times New Roman"/>
        </w:rPr>
        <w:t>R1-2505423</w:t>
      </w:r>
      <w:r>
        <w:rPr>
          <w:rFonts w:ascii="Times New Roman" w:eastAsia="Times New Roman" w:hAnsi="Times New Roman"/>
        </w:rPr>
        <w:tab/>
        <w:t xml:space="preserve">Initial views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077A5EA1" w14:textId="77777777" w:rsidR="004A05F0" w:rsidRDefault="004A05F0" w:rsidP="004A05F0">
      <w:r>
        <w:rPr>
          <w:rFonts w:ascii="Times New Roman" w:eastAsia="Times New Roman" w:hAnsi="Times New Roman"/>
        </w:rPr>
        <w:t>R1-2505457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7C8D01E7" w14:textId="77777777" w:rsidR="004A05F0" w:rsidRDefault="004A05F0" w:rsidP="004A05F0">
      <w:r>
        <w:rPr>
          <w:rFonts w:ascii="Times New Roman" w:eastAsia="Times New Roman" w:hAnsi="Times New Roman"/>
        </w:rPr>
        <w:t>R1-2505513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88EFCB2" w14:textId="77777777" w:rsidR="004A05F0" w:rsidRDefault="004A05F0" w:rsidP="004A05F0">
      <w:r>
        <w:rPr>
          <w:rFonts w:ascii="Times New Roman" w:eastAsia="Times New Roman" w:hAnsi="Times New Roman"/>
        </w:rPr>
        <w:t>R1-2505578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0654AEA" w14:textId="77777777" w:rsidR="004A05F0" w:rsidRDefault="004A05F0" w:rsidP="004A05F0">
      <w:r>
        <w:rPr>
          <w:rFonts w:ascii="Times New Roman" w:eastAsia="Times New Roman" w:hAnsi="Times New Roman"/>
        </w:rPr>
        <w:t>R1-2505615</w:t>
      </w:r>
      <w:r>
        <w:rPr>
          <w:rFonts w:ascii="Times New Roman" w:eastAsia="Times New Roman" w:hAnsi="Times New Roman"/>
        </w:rPr>
        <w:tab/>
        <w:t>Discussion on evaluation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28F7EF77" w14:textId="77777777" w:rsidR="004A05F0" w:rsidRDefault="004A05F0" w:rsidP="004A05F0">
      <w:r>
        <w:rPr>
          <w:rFonts w:ascii="Times New Roman" w:eastAsia="Times New Roman" w:hAnsi="Times New Roman"/>
        </w:rPr>
        <w:t>R1-2505751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4AAA76C1" w14:textId="77777777" w:rsidR="004A05F0" w:rsidRDefault="004A05F0" w:rsidP="004A05F0">
      <w:r>
        <w:rPr>
          <w:rFonts w:ascii="Times New Roman" w:eastAsia="Times New Roman" w:hAnsi="Times New Roman"/>
        </w:rPr>
        <w:t>R1-2505793</w:t>
      </w:r>
      <w:r>
        <w:rPr>
          <w:rFonts w:ascii="Times New Roman" w:eastAsia="Times New Roman" w:hAnsi="Times New Roman"/>
        </w:rPr>
        <w:tab/>
        <w:t xml:space="preserve">Evaluation assumptions for outdoor Ambient IoT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89AB1BE" w14:textId="77777777" w:rsidR="004A05F0" w:rsidRDefault="004A05F0" w:rsidP="004A05F0">
      <w:r>
        <w:rPr>
          <w:rFonts w:ascii="Times New Roman" w:eastAsia="Times New Roman" w:hAnsi="Times New Roman"/>
        </w:rPr>
        <w:t>R1-2505852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31A18185" w14:textId="77777777" w:rsidR="004A05F0" w:rsidRDefault="004A05F0" w:rsidP="004A05F0">
      <w:r>
        <w:rPr>
          <w:rFonts w:ascii="Times New Roman" w:eastAsia="Times New Roman" w:hAnsi="Times New Roman"/>
        </w:rPr>
        <w:t>R1-2505907</w:t>
      </w:r>
      <w:r>
        <w:rPr>
          <w:rFonts w:ascii="Times New Roman" w:eastAsia="Times New Roman" w:hAnsi="Times New Roman"/>
        </w:rPr>
        <w:tab/>
        <w:t>On Rel-20 Ambient IoT evaluation assumptions</w:t>
      </w:r>
      <w:r>
        <w:rPr>
          <w:rFonts w:ascii="Times New Roman" w:eastAsia="Times New Roman" w:hAnsi="Times New Roman"/>
        </w:rPr>
        <w:tab/>
        <w:t>Apple</w:t>
      </w:r>
    </w:p>
    <w:p w14:paraId="1BF28756" w14:textId="77777777" w:rsidR="004A05F0" w:rsidRDefault="004A05F0" w:rsidP="004A05F0">
      <w:r>
        <w:rPr>
          <w:rFonts w:ascii="Times New Roman" w:eastAsia="Times New Roman" w:hAnsi="Times New Roman"/>
        </w:rPr>
        <w:t>R1-2505923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423EB4AD" w14:textId="77777777" w:rsidR="004A05F0" w:rsidRDefault="004A05F0" w:rsidP="004A05F0">
      <w:r>
        <w:rPr>
          <w:rFonts w:ascii="Times New Roman" w:eastAsia="Times New Roman" w:hAnsi="Times New Roman"/>
        </w:rPr>
        <w:t>R1-2506091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7AA620CB" w14:textId="77777777" w:rsidR="004A05F0" w:rsidRDefault="004A05F0" w:rsidP="004A05F0">
      <w:r>
        <w:rPr>
          <w:rFonts w:ascii="Times New Roman" w:eastAsia="Times New Roman" w:hAnsi="Times New Roman"/>
        </w:rPr>
        <w:t>R1-2506112</w:t>
      </w:r>
      <w:r>
        <w:rPr>
          <w:rFonts w:ascii="Times New Roman" w:eastAsia="Times New Roman" w:hAnsi="Times New Roman"/>
        </w:rPr>
        <w:tab/>
        <w:t>Ambient IoT evaluations for outdoor active devices</w:t>
      </w:r>
      <w:r>
        <w:rPr>
          <w:rFonts w:ascii="Times New Roman" w:eastAsia="Times New Roman" w:hAnsi="Times New Roman"/>
        </w:rPr>
        <w:tab/>
        <w:t>Sony</w:t>
      </w:r>
    </w:p>
    <w:p w14:paraId="524504AE" w14:textId="77777777" w:rsidR="004A05F0" w:rsidRPr="004A05F0" w:rsidRDefault="004A05F0" w:rsidP="004A05F0">
      <w:pPr>
        <w:rPr>
          <w:rFonts w:ascii="Times New Roman" w:eastAsia="DengXian" w:hAnsi="Times New Roman"/>
          <w:color w:val="767171"/>
          <w:lang w:eastAsia="zh-CN"/>
        </w:rPr>
      </w:pPr>
      <w:r w:rsidRPr="004A05F0">
        <w:rPr>
          <w:rFonts w:ascii="Times New Roman" w:eastAsia="Times New Roman" w:hAnsi="Times New Roman"/>
          <w:color w:val="767171"/>
        </w:rPr>
        <w:t>R1-2506121</w:t>
      </w:r>
      <w:r w:rsidRPr="004A05F0">
        <w:rPr>
          <w:rFonts w:ascii="Times New Roman" w:eastAsia="Times New Roman" w:hAnsi="Times New Roman"/>
          <w:color w:val="767171"/>
        </w:rPr>
        <w:tab/>
        <w:t>SON MDT for Intra-NTN Mobility</w:t>
      </w:r>
      <w:r w:rsidRPr="004A05F0">
        <w:rPr>
          <w:rFonts w:ascii="Times New Roman" w:eastAsia="Times New Roman" w:hAnsi="Times New Roman"/>
          <w:color w:val="767171"/>
        </w:rPr>
        <w:tab/>
        <w:t>Jio Platforms</w:t>
      </w:r>
    </w:p>
    <w:p w14:paraId="3CD167A5" w14:textId="77777777" w:rsidR="004A05F0" w:rsidRPr="004A05F0" w:rsidRDefault="004A05F0" w:rsidP="004A05F0">
      <w:pPr>
        <w:rPr>
          <w:rFonts w:eastAsia="DengXian"/>
          <w:color w:val="767171"/>
          <w:lang w:eastAsia="zh-CN"/>
        </w:rPr>
      </w:pP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 w:hint="eastAsia"/>
          <w:color w:val="767171"/>
          <w:lang w:eastAsia="zh-CN"/>
        </w:rPr>
        <w:t>Withdrawn</w:t>
      </w:r>
    </w:p>
    <w:p w14:paraId="3CC7BF76" w14:textId="77777777" w:rsidR="004A05F0" w:rsidRDefault="004A05F0" w:rsidP="004A05F0">
      <w:r>
        <w:rPr>
          <w:rFonts w:ascii="Times New Roman" w:eastAsia="Times New Roman" w:hAnsi="Times New Roman"/>
        </w:rPr>
        <w:t>R1-2506212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5608DAB2" w14:textId="77777777" w:rsidR="004A05F0" w:rsidRDefault="004A05F0" w:rsidP="004A05F0">
      <w:r>
        <w:rPr>
          <w:rFonts w:ascii="Times New Roman" w:eastAsia="Times New Roman" w:hAnsi="Times New Roman"/>
        </w:rPr>
        <w:t>R1-2506299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2CBACDC9" w14:textId="6D45C1E2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R1-2506373</w:t>
      </w:r>
      <w:r>
        <w:rPr>
          <w:rFonts w:ascii="Times New Roman" w:eastAsia="Times New Roman" w:hAnsi="Times New Roman"/>
        </w:rPr>
        <w:tab/>
        <w:t xml:space="preserve">Discussion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282BFB4E" w14:textId="3A54B115" w:rsidR="00200EF2" w:rsidRDefault="00200EF2" w:rsidP="004A05F0">
      <w:pPr>
        <w:rPr>
          <w:rFonts w:ascii="Times New Roman" w:eastAsia="Times New Roman" w:hAnsi="Times New Roman"/>
        </w:rPr>
      </w:pPr>
    </w:p>
    <w:p w14:paraId="27664714" w14:textId="6AFBA5F6" w:rsidR="00200EF2" w:rsidRDefault="00200EF2" w:rsidP="00200EF2">
      <w:r w:rsidRPr="00AE1F21">
        <w:rPr>
          <w:b/>
          <w:bCs/>
        </w:rPr>
        <w:t>R1-2506458</w:t>
      </w:r>
      <w:r>
        <w:tab/>
        <w:t>FL summary #1 for Ambient IoT: “10.3.1 Evaluations”</w:t>
      </w:r>
      <w:r>
        <w:tab/>
        <w:t>Moderator (Huawei)</w:t>
      </w:r>
    </w:p>
    <w:p w14:paraId="531AC474" w14:textId="44EF7A2B" w:rsidR="00287134" w:rsidRDefault="00287134" w:rsidP="008A743C"/>
    <w:p w14:paraId="13B90DCA" w14:textId="571BAF04" w:rsidR="00287134" w:rsidRPr="00287134" w:rsidRDefault="00287134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lastRenderedPageBreak/>
        <w:t>Agreement</w:t>
      </w:r>
    </w:p>
    <w:p w14:paraId="3D52AAF7" w14:textId="56855935" w:rsidR="00287134" w:rsidRPr="00287134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287134">
        <w:rPr>
          <w:rFonts w:eastAsiaTheme="minorEastAsia" w:hint="eastAsia"/>
          <w:bCs/>
          <w:iCs/>
          <w:szCs w:val="20"/>
          <w:lang w:eastAsia="zh-CN"/>
        </w:rPr>
        <w:t>F</w:t>
      </w:r>
      <w:r w:rsidRPr="00287134">
        <w:rPr>
          <w:rFonts w:eastAsiaTheme="minorEastAsia"/>
          <w:bCs/>
          <w:iCs/>
          <w:szCs w:val="20"/>
          <w:lang w:eastAsia="zh-CN"/>
        </w:rPr>
        <w:t>or Rel-20 study, Budget-Alt2 (as per TR38.769) is used to derive Rx sensitivity in the evaluation for both R2D and D2R.</w:t>
      </w:r>
    </w:p>
    <w:p w14:paraId="322EB045" w14:textId="442D0914" w:rsidR="00287134" w:rsidRDefault="00287134" w:rsidP="008A743C"/>
    <w:p w14:paraId="1CFBA006" w14:textId="77777777" w:rsidR="00DB4BC8" w:rsidRPr="00287134" w:rsidRDefault="00DB4BC8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t>Agreement</w:t>
      </w:r>
    </w:p>
    <w:p w14:paraId="49F1619F" w14:textId="45FBAB83" w:rsidR="00287134" w:rsidRPr="00DB4BC8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DB4BC8">
        <w:rPr>
          <w:rFonts w:eastAsiaTheme="minorEastAsia"/>
          <w:bCs/>
          <w:iCs/>
          <w:szCs w:val="20"/>
          <w:lang w:eastAsia="zh-CN"/>
        </w:rPr>
        <w:t xml:space="preserve">Proposal: </w:t>
      </w:r>
      <w:r w:rsidRPr="00DB4BC8">
        <w:rPr>
          <w:rFonts w:eastAsiaTheme="minorEastAsia" w:hint="eastAsia"/>
          <w:bCs/>
          <w:iCs/>
          <w:szCs w:val="20"/>
          <w:lang w:eastAsia="zh-CN"/>
        </w:rPr>
        <w:t>F</w:t>
      </w:r>
      <w:r w:rsidRPr="00DB4BC8">
        <w:rPr>
          <w:rFonts w:eastAsiaTheme="minorEastAsia"/>
          <w:bCs/>
          <w:iCs/>
          <w:szCs w:val="20"/>
          <w:lang w:eastAsia="zh-CN"/>
        </w:rPr>
        <w:t>or Rel-20 study, channel model TDL-C with an RMS delay spread of 300 ns delay spread is used for link level simulation</w:t>
      </w:r>
      <w:r w:rsidR="00DB4BC8" w:rsidRPr="00DB4BC8">
        <w:rPr>
          <w:rFonts w:eastAsiaTheme="minorEastAsia"/>
          <w:bCs/>
          <w:iCs/>
          <w:szCs w:val="20"/>
          <w:lang w:eastAsia="zh-CN"/>
        </w:rPr>
        <w:t xml:space="preserve"> for NLOS</w:t>
      </w:r>
      <w:r w:rsidRPr="00DB4BC8">
        <w:rPr>
          <w:rFonts w:eastAsiaTheme="minorEastAsia"/>
          <w:bCs/>
          <w:iCs/>
          <w:szCs w:val="20"/>
          <w:lang w:eastAsia="zh-CN"/>
        </w:rPr>
        <w:t>.</w:t>
      </w:r>
    </w:p>
    <w:p w14:paraId="75F6AF89" w14:textId="77777777" w:rsidR="00287134" w:rsidRDefault="00287134" w:rsidP="00200EF2"/>
    <w:p w14:paraId="19C1A502" w14:textId="73330C8E" w:rsidR="00200EF2" w:rsidRDefault="00200EF2" w:rsidP="00200EF2">
      <w:r w:rsidRPr="00072F8C">
        <w:rPr>
          <w:b/>
          <w:bCs/>
        </w:rPr>
        <w:t>R1-2506459</w:t>
      </w:r>
      <w:r>
        <w:tab/>
        <w:t>FL summary #2 for Ambient IoT: “10.3.1 Evaluations”</w:t>
      </w:r>
      <w:r>
        <w:tab/>
        <w:t>Moderator (Huawei)</w:t>
      </w:r>
    </w:p>
    <w:p w14:paraId="0875A54A" w14:textId="2452CB8C" w:rsidR="00072F8C" w:rsidRDefault="00072F8C" w:rsidP="00200EF2"/>
    <w:p w14:paraId="2142E53D" w14:textId="0DFB6794" w:rsidR="00072F8C" w:rsidRPr="00072F8C" w:rsidRDefault="00072F8C" w:rsidP="00072F8C">
      <w:pPr>
        <w:pStyle w:val="3GPPNormalText"/>
        <w:rPr>
          <w:lang w:val="en-US"/>
        </w:rPr>
      </w:pPr>
      <w:r w:rsidRPr="00072F8C">
        <w:rPr>
          <w:highlight w:val="green"/>
          <w:lang w:val="en-US"/>
        </w:rPr>
        <w:t>Agreement</w:t>
      </w:r>
    </w:p>
    <w:p w14:paraId="1E611C1F" w14:textId="7BF9572D" w:rsidR="00072F8C" w:rsidRPr="00072F8C" w:rsidRDefault="00072F8C" w:rsidP="00072F8C">
      <w:pPr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 w:hint="eastAsia"/>
          <w:bCs/>
          <w:iCs/>
          <w:szCs w:val="20"/>
          <w:lang w:eastAsia="zh-CN"/>
        </w:rPr>
        <w:t>F</w:t>
      </w:r>
      <w:r w:rsidRPr="00072F8C">
        <w:rPr>
          <w:rFonts w:eastAsiaTheme="minorEastAsia"/>
          <w:bCs/>
          <w:iCs/>
          <w:szCs w:val="20"/>
          <w:lang w:eastAsia="zh-CN"/>
        </w:rPr>
        <w:t xml:space="preserve">or Rel-20 study, the followings </w:t>
      </w:r>
      <w:proofErr w:type="gramStart"/>
      <w:r w:rsidRPr="00072F8C">
        <w:rPr>
          <w:rFonts w:eastAsiaTheme="minorEastAsia"/>
          <w:bCs/>
          <w:iCs/>
          <w:szCs w:val="20"/>
          <w:lang w:eastAsia="zh-CN"/>
        </w:rPr>
        <w:t>is</w:t>
      </w:r>
      <w:proofErr w:type="gramEnd"/>
      <w:r w:rsidRPr="00072F8C">
        <w:rPr>
          <w:rFonts w:eastAsiaTheme="minorEastAsia"/>
          <w:bCs/>
          <w:iCs/>
          <w:szCs w:val="20"/>
          <w:lang w:eastAsia="zh-CN"/>
        </w:rPr>
        <w:t xml:space="preserve"> used to perform coverage evaluation for R2D and D2R</w:t>
      </w:r>
      <w:r>
        <w:rPr>
          <w:rFonts w:eastAsiaTheme="minorEastAsia"/>
          <w:bCs/>
          <w:iCs/>
          <w:szCs w:val="20"/>
          <w:lang w:eastAsia="zh-CN"/>
        </w:rPr>
        <w:t>, as for Rel-19:</w:t>
      </w:r>
    </w:p>
    <w:p w14:paraId="7385376D" w14:textId="7777777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1: Obtain the required SINR by link-level simulations under different reference data rates</w:t>
      </w:r>
    </w:p>
    <w:p w14:paraId="58AC3380" w14:textId="7777777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2: Obtain the receiver sensitivity based on the required SINR if Budget-Alt2 is used</w:t>
      </w:r>
    </w:p>
    <w:p w14:paraId="6140ACB6" w14:textId="48CE10F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3: Obtain the MPL/distance based on the receiver sensitivity and link budget</w:t>
      </w:r>
      <w:r>
        <w:rPr>
          <w:rFonts w:eastAsiaTheme="minorEastAsia"/>
          <w:bCs/>
          <w:iCs/>
          <w:szCs w:val="20"/>
          <w:lang w:eastAsia="zh-CN"/>
        </w:rPr>
        <w:t xml:space="preserve"> calculation</w:t>
      </w:r>
    </w:p>
    <w:p w14:paraId="0A5B6CF9" w14:textId="70703597" w:rsidR="00072F8C" w:rsidRDefault="00072F8C" w:rsidP="00200EF2"/>
    <w:p w14:paraId="72F5A6BE" w14:textId="18C2850A" w:rsidR="000A1454" w:rsidRPr="0095776A" w:rsidRDefault="0095776A" w:rsidP="000A1454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50ACA72" w14:textId="6AA79458" w:rsidR="000A1454" w:rsidRPr="0095776A" w:rsidRDefault="000A1454" w:rsidP="000A1454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 w:hint="eastAsia"/>
          <w:bCs/>
          <w:iCs/>
          <w:szCs w:val="20"/>
          <w:lang w:eastAsia="zh-CN"/>
        </w:rPr>
        <w:t>F</w:t>
      </w:r>
      <w:r w:rsidRPr="0095776A">
        <w:rPr>
          <w:rFonts w:eastAsiaTheme="minorEastAsia"/>
          <w:bCs/>
          <w:iCs/>
          <w:szCs w:val="20"/>
          <w:lang w:eastAsia="zh-CN"/>
        </w:rPr>
        <w:t>or Rel-20 study, the following path-loss model</w:t>
      </w:r>
      <w:r w:rsidR="00095F47" w:rsidRPr="0095776A">
        <w:rPr>
          <w:rFonts w:eastAsiaTheme="minorEastAsia"/>
          <w:bCs/>
          <w:iCs/>
          <w:szCs w:val="20"/>
          <w:lang w:eastAsia="zh-CN"/>
        </w:rPr>
        <w:t>s</w:t>
      </w:r>
      <w:r w:rsidRPr="0095776A">
        <w:rPr>
          <w:rFonts w:eastAsiaTheme="minorEastAsia"/>
          <w:bCs/>
          <w:iCs/>
          <w:szCs w:val="20"/>
          <w:lang w:eastAsia="zh-CN"/>
        </w:rPr>
        <w:t xml:space="preserve"> </w:t>
      </w:r>
      <w:r w:rsidR="00095F47" w:rsidRPr="0095776A">
        <w:rPr>
          <w:rFonts w:eastAsiaTheme="minorEastAsia"/>
          <w:bCs/>
          <w:iCs/>
          <w:szCs w:val="20"/>
          <w:lang w:eastAsia="zh-CN"/>
        </w:rPr>
        <w:t>are</w:t>
      </w:r>
      <w:r w:rsidRPr="0095776A">
        <w:rPr>
          <w:rFonts w:eastAsiaTheme="minorEastAsia"/>
          <w:bCs/>
          <w:iCs/>
          <w:szCs w:val="20"/>
          <w:lang w:eastAsia="zh-CN"/>
        </w:rPr>
        <w:t xml:space="preserve"> used in the coverage evaluation:</w:t>
      </w:r>
    </w:p>
    <w:p w14:paraId="1A056855" w14:textId="607252FD" w:rsidR="000A1454" w:rsidRPr="0095776A" w:rsidRDefault="000A1454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1CE69B2A" w14:textId="5848212B" w:rsidR="00095F47" w:rsidRPr="0095776A" w:rsidRDefault="00095F4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622D5D37" w14:textId="0E813586" w:rsidR="0095776A" w:rsidRPr="0095776A" w:rsidRDefault="0095776A" w:rsidP="0095776A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lang w:eastAsia="zh-CN"/>
        </w:rPr>
        <w:t xml:space="preserve">Note: companies can also report to use </w:t>
      </w: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LOS defined in TR38.901</w:t>
      </w:r>
    </w:p>
    <w:p w14:paraId="05C53BA6" w14:textId="68CB84AC" w:rsidR="00095F47" w:rsidRPr="0095776A" w:rsidRDefault="00095F4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 w:hint="eastAsia"/>
          <w:bCs/>
          <w:iCs/>
          <w:szCs w:val="20"/>
          <w:lang w:eastAsia="zh-CN"/>
        </w:rPr>
        <w:t>U</w:t>
      </w:r>
      <w:r w:rsidRPr="0095776A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629A35DB" w14:textId="6A8756FE" w:rsidR="00E373F7" w:rsidRPr="0095776A" w:rsidRDefault="00E373F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 w:hint="eastAsia"/>
          <w:bCs/>
          <w:iCs/>
          <w:szCs w:val="20"/>
          <w:lang w:eastAsia="zh-CN"/>
        </w:rPr>
        <w:t>N</w:t>
      </w:r>
      <w:r w:rsidRPr="0095776A">
        <w:rPr>
          <w:rFonts w:eastAsiaTheme="minorEastAsia"/>
          <w:bCs/>
          <w:iCs/>
          <w:szCs w:val="20"/>
          <w:lang w:eastAsia="zh-CN"/>
        </w:rPr>
        <w:t>ote: this does not have implication on the coverage target</w:t>
      </w:r>
      <w:r w:rsidR="00095F47" w:rsidRPr="0095776A">
        <w:rPr>
          <w:rFonts w:eastAsiaTheme="minorEastAsia"/>
          <w:bCs/>
          <w:iCs/>
          <w:szCs w:val="20"/>
          <w:lang w:eastAsia="zh-CN"/>
        </w:rPr>
        <w:t xml:space="preserve"> (if any)</w:t>
      </w:r>
    </w:p>
    <w:p w14:paraId="592AF749" w14:textId="605D90E5" w:rsidR="00072F8C" w:rsidRDefault="00072F8C" w:rsidP="00200EF2"/>
    <w:p w14:paraId="3A5664E3" w14:textId="77777777" w:rsidR="00C4226B" w:rsidRPr="0095776A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54C7EDE" w14:textId="3799B729" w:rsidR="00C4226B" w:rsidRPr="00C4226B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 w:hint="eastAsia"/>
          <w:bCs/>
          <w:iCs/>
          <w:szCs w:val="20"/>
          <w:lang w:eastAsia="zh-CN"/>
        </w:rPr>
        <w:t>F</w:t>
      </w:r>
      <w:r w:rsidRPr="00C4226B">
        <w:rPr>
          <w:rFonts w:eastAsiaTheme="minorEastAsia"/>
          <w:bCs/>
          <w:iCs/>
          <w:szCs w:val="20"/>
          <w:lang w:eastAsia="zh-CN"/>
        </w:rPr>
        <w:t>or Rel-20 study, the antenna height for BS and Device used for evaluation purpose are as follows:</w:t>
      </w:r>
    </w:p>
    <w:p w14:paraId="12ABFB75" w14:textId="77777777" w:rsidR="00C4226B" w:rsidRPr="00C4226B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BS antenna height</w:t>
      </w:r>
    </w:p>
    <w:p w14:paraId="6ADA697B" w14:textId="7777777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25m</w:t>
      </w:r>
    </w:p>
    <w:p w14:paraId="580D7371" w14:textId="6214B83A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 w:hint="eastAsia"/>
          <w:bCs/>
          <w:iCs/>
          <w:szCs w:val="20"/>
          <w:lang w:eastAsia="zh-CN"/>
        </w:rPr>
        <w:t>R</w:t>
      </w:r>
      <w:r w:rsidRPr="00C4226B">
        <w:rPr>
          <w:rFonts w:eastAsiaTheme="minorEastAsia"/>
          <w:bCs/>
          <w:iCs/>
          <w:szCs w:val="20"/>
          <w:lang w:eastAsia="zh-CN"/>
        </w:rPr>
        <w:t>Ma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35m</w:t>
      </w:r>
    </w:p>
    <w:p w14:paraId="402E0140" w14:textId="464FDA3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 w:hint="eastAsia"/>
          <w:bCs/>
          <w:iCs/>
          <w:szCs w:val="20"/>
          <w:lang w:eastAsia="zh-CN"/>
        </w:rPr>
        <w:t>U</w:t>
      </w:r>
      <w:r w:rsidRPr="00C4226B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10m</w:t>
      </w:r>
    </w:p>
    <w:p w14:paraId="1712954A" w14:textId="77777777" w:rsidR="00C4226B" w:rsidRPr="00C4226B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Device antenna height</w:t>
      </w:r>
    </w:p>
    <w:p w14:paraId="3EF5E630" w14:textId="7777777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/>
          <w:bCs/>
          <w:iCs/>
          <w:szCs w:val="20"/>
          <w:lang w:eastAsia="zh-CN"/>
        </w:rPr>
        <w:t>1.5m</w:t>
      </w:r>
    </w:p>
    <w:p w14:paraId="008C982F" w14:textId="2CB6E146" w:rsidR="00072F8C" w:rsidRDefault="00072F8C" w:rsidP="00200EF2"/>
    <w:p w14:paraId="07434663" w14:textId="77777777" w:rsidR="00C4226B" w:rsidRPr="0095776A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C18ADB9" w14:textId="75D5369A" w:rsidR="00C4226B" w:rsidRPr="00C4226B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 w:hint="eastAsia"/>
          <w:bCs/>
          <w:iCs/>
          <w:szCs w:val="20"/>
          <w:lang w:eastAsia="zh-CN"/>
        </w:rPr>
        <w:t>F</w:t>
      </w:r>
      <w:r w:rsidRPr="00C4226B">
        <w:rPr>
          <w:rFonts w:eastAsiaTheme="minorEastAsia"/>
          <w:bCs/>
          <w:iCs/>
          <w:szCs w:val="20"/>
          <w:lang w:eastAsia="zh-CN"/>
        </w:rPr>
        <w:t>or Rel-20 study, the following layout assumption is used for evaluation purpose:</w:t>
      </w:r>
    </w:p>
    <w:p w14:paraId="09CD7F28" w14:textId="2B271D08" w:rsidR="00C4226B" w:rsidRPr="00EC07BE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Hexagonal grid, 19 macro sites, 3 sectors per site</w:t>
      </w:r>
    </w:p>
    <w:p w14:paraId="169183C4" w14:textId="113997BD" w:rsidR="00EC07BE" w:rsidRPr="00EC07BE" w:rsidRDefault="00EC07BE" w:rsidP="00EC07BE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C07BE">
        <w:rPr>
          <w:rFonts w:eastAsiaTheme="minorEastAsia" w:hint="eastAsia"/>
          <w:bCs/>
          <w:iCs/>
          <w:lang w:eastAsia="zh-CN"/>
        </w:rPr>
        <w:t>N</w:t>
      </w:r>
      <w:r w:rsidRPr="00EC07BE">
        <w:rPr>
          <w:rFonts w:eastAsiaTheme="minorEastAsia"/>
          <w:bCs/>
          <w:iCs/>
          <w:lang w:eastAsia="zh-CN"/>
        </w:rPr>
        <w:t xml:space="preserve">ote: the same layout assumption is used for </w:t>
      </w:r>
      <w:proofErr w:type="spellStart"/>
      <w:r w:rsidRPr="00EC07BE">
        <w:rPr>
          <w:rFonts w:eastAsiaTheme="minorEastAsia"/>
          <w:bCs/>
          <w:iCs/>
          <w:lang w:eastAsia="zh-CN"/>
        </w:rPr>
        <w:t>UMi</w:t>
      </w:r>
      <w:proofErr w:type="spellEnd"/>
    </w:p>
    <w:p w14:paraId="0EDD3E13" w14:textId="58A31B98" w:rsidR="00072F8C" w:rsidRDefault="00072F8C" w:rsidP="00200EF2"/>
    <w:p w14:paraId="10AF1F92" w14:textId="49CF9940" w:rsidR="00224C35" w:rsidRPr="0043280D" w:rsidRDefault="0043280D" w:rsidP="00224C35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95AE142" w14:textId="77777777" w:rsidR="00224C35" w:rsidRPr="0043280D" w:rsidRDefault="00224C35" w:rsidP="00224C35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F</w:t>
      </w:r>
      <w:r w:rsidRPr="0043280D">
        <w:rPr>
          <w:rFonts w:eastAsiaTheme="minorEastAsia"/>
          <w:bCs/>
          <w:iCs/>
          <w:szCs w:val="20"/>
          <w:lang w:eastAsia="zh-CN"/>
        </w:rPr>
        <w:t>or Rel-20 study, BS Tx power assumption for coverage purpose is from the followings:</w:t>
      </w:r>
    </w:p>
    <w:p w14:paraId="1E8063D1" w14:textId="77777777" w:rsidR="00224C35" w:rsidRPr="0043280D" w:rsidRDefault="00224C35" w:rsidP="00224C35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For standalone: 43 dBm</w:t>
      </w:r>
    </w:p>
    <w:p w14:paraId="3E81FD4D" w14:textId="77777777" w:rsidR="00224C35" w:rsidRPr="0043280D" w:rsidRDefault="00224C35" w:rsidP="00224C35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For in-band:</w:t>
      </w:r>
    </w:p>
    <w:p w14:paraId="1BDF4B8A" w14:textId="0815B1A5" w:rsidR="00224C35" w:rsidRPr="0043280D" w:rsidRDefault="00224C35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38 or 33 dBm over R2D transmission BW</w:t>
      </w:r>
    </w:p>
    <w:p w14:paraId="3893C06A" w14:textId="65830A42" w:rsidR="00224C35" w:rsidRPr="0043280D" w:rsidRDefault="00224C35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Note</w:t>
      </w:r>
      <w:r w:rsidR="004E0A23" w:rsidRPr="0043280D">
        <w:rPr>
          <w:rFonts w:eastAsiaTheme="minorEastAsia"/>
          <w:bCs/>
          <w:iCs/>
          <w:szCs w:val="20"/>
          <w:lang w:eastAsia="zh-CN"/>
        </w:rPr>
        <w:t>1</w:t>
      </w:r>
      <w:r w:rsidRPr="0043280D">
        <w:rPr>
          <w:rFonts w:eastAsiaTheme="minorEastAsia"/>
          <w:bCs/>
          <w:iCs/>
          <w:szCs w:val="20"/>
          <w:lang w:eastAsia="zh-CN"/>
        </w:rPr>
        <w:t>: any necessary PSD limitation can be applied by RAN4</w:t>
      </w:r>
    </w:p>
    <w:p w14:paraId="3A253510" w14:textId="3D6049C9" w:rsidR="004E0A23" w:rsidRPr="0043280D" w:rsidRDefault="004E0A23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N</w:t>
      </w:r>
      <w:r w:rsidRPr="0043280D">
        <w:rPr>
          <w:rFonts w:eastAsiaTheme="minorEastAsia"/>
          <w:bCs/>
          <w:iCs/>
          <w:szCs w:val="20"/>
          <w:lang w:eastAsia="zh-CN"/>
        </w:rPr>
        <w:t>ote2: companies should report any PSD limitation they assume in their RAN1 evaluations</w:t>
      </w:r>
    </w:p>
    <w:p w14:paraId="04667502" w14:textId="3109BCD1" w:rsidR="00072F8C" w:rsidRPr="0043280D" w:rsidRDefault="004E0A23" w:rsidP="00200EF2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S</w:t>
      </w:r>
      <w:r w:rsidRPr="0043280D">
        <w:rPr>
          <w:rFonts w:eastAsiaTheme="minorEastAsia"/>
          <w:bCs/>
          <w:iCs/>
          <w:szCs w:val="20"/>
          <w:lang w:eastAsia="zh-CN"/>
        </w:rPr>
        <w:t>end an LS to RAN4 with the above agreement, and to provide feedback to RAN1 if any.</w:t>
      </w:r>
    </w:p>
    <w:p w14:paraId="15E35A4D" w14:textId="4E0BF6B7" w:rsidR="00072F8C" w:rsidRDefault="00072F8C" w:rsidP="00200EF2"/>
    <w:p w14:paraId="3C04B3E8" w14:textId="7E9C7AD0" w:rsidR="00072F8C" w:rsidRDefault="0043280D" w:rsidP="00200EF2">
      <w:r w:rsidRPr="0043280D">
        <w:rPr>
          <w:highlight w:val="yellow"/>
        </w:rPr>
        <w:t>Comeback for draft LS, considering potential further agreement on candidate R2D transmission BW.</w:t>
      </w:r>
    </w:p>
    <w:p w14:paraId="2F2E2484" w14:textId="183BAB61" w:rsidR="00072F8C" w:rsidRDefault="00072F8C" w:rsidP="00200EF2"/>
    <w:p w14:paraId="442A7065" w14:textId="2B26A976" w:rsidR="00072F8C" w:rsidRDefault="00072F8C" w:rsidP="00200EF2"/>
    <w:p w14:paraId="52949B53" w14:textId="43EE985E" w:rsidR="00F3350C" w:rsidRPr="00E651AC" w:rsidRDefault="00E651AC" w:rsidP="00F3350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6AD68F5" w14:textId="0BEB07BD" w:rsidR="00F3350C" w:rsidRPr="00E651AC" w:rsidRDefault="00F3350C" w:rsidP="00F3350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 w:hint="eastAsia"/>
          <w:bCs/>
          <w:iCs/>
          <w:szCs w:val="20"/>
          <w:lang w:eastAsia="zh-CN"/>
        </w:rPr>
        <w:t>F</w:t>
      </w:r>
      <w:r w:rsidRPr="00E651AC">
        <w:rPr>
          <w:rFonts w:eastAsiaTheme="minorEastAsia"/>
          <w:bCs/>
          <w:iCs/>
          <w:szCs w:val="20"/>
          <w:lang w:eastAsia="zh-CN"/>
        </w:rPr>
        <w:t>or Rel-20 study, Device Tx power assumption for evaluation purpose is from the followings:</w:t>
      </w:r>
    </w:p>
    <w:p w14:paraId="55A06D4C" w14:textId="77777777" w:rsidR="00F3350C" w:rsidRPr="00E651AC" w:rsidRDefault="00F3350C" w:rsidP="00F3350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lang w:eastAsia="zh-CN"/>
        </w:rPr>
        <w:t>Device 2b: {-10, -20</w:t>
      </w:r>
      <w:r w:rsidRPr="00E651AC">
        <w:rPr>
          <w:rFonts w:eastAsiaTheme="minorEastAsia" w:hint="eastAsia"/>
          <w:bCs/>
          <w:iCs/>
          <w:szCs w:val="20"/>
          <w:lang w:eastAsia="zh-CN"/>
        </w:rPr>
        <w:t>}</w:t>
      </w:r>
      <w:r w:rsidRPr="00E651AC">
        <w:rPr>
          <w:rFonts w:eastAsiaTheme="minorEastAsia"/>
          <w:bCs/>
          <w:iCs/>
          <w:szCs w:val="20"/>
          <w:lang w:eastAsia="zh-CN"/>
        </w:rPr>
        <w:t xml:space="preserve"> dBm</w:t>
      </w:r>
    </w:p>
    <w:p w14:paraId="068DE4D7" w14:textId="2D18044F" w:rsidR="00F3350C" w:rsidRPr="00E651AC" w:rsidRDefault="00F3350C" w:rsidP="00F3350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lang w:eastAsia="zh-CN"/>
        </w:rPr>
        <w:t xml:space="preserve">Device C: </w:t>
      </w:r>
      <w:r w:rsidRPr="00E651AC">
        <w:rPr>
          <w:rFonts w:eastAsiaTheme="minorEastAsia" w:hint="eastAsia"/>
          <w:bCs/>
          <w:iCs/>
          <w:szCs w:val="20"/>
          <w:lang w:eastAsia="zh-CN"/>
        </w:rPr>
        <w:t>{</w:t>
      </w:r>
      <w:r w:rsidR="00880001" w:rsidRPr="00E651AC">
        <w:rPr>
          <w:rFonts w:eastAsiaTheme="minorEastAsia"/>
          <w:bCs/>
          <w:iCs/>
          <w:szCs w:val="20"/>
          <w:lang w:eastAsia="zh-CN"/>
        </w:rPr>
        <w:t xml:space="preserve">-3, </w:t>
      </w:r>
      <w:r w:rsidRPr="00E651AC">
        <w:rPr>
          <w:rFonts w:eastAsiaTheme="minorEastAsia"/>
          <w:bCs/>
          <w:iCs/>
          <w:szCs w:val="20"/>
          <w:lang w:eastAsia="zh-CN"/>
        </w:rPr>
        <w:t>0, 5</w:t>
      </w:r>
      <w:r w:rsidRPr="00E651AC">
        <w:rPr>
          <w:rFonts w:eastAsiaTheme="minorEastAsia" w:hint="eastAsia"/>
          <w:bCs/>
          <w:iCs/>
          <w:szCs w:val="20"/>
          <w:lang w:eastAsia="zh-CN"/>
        </w:rPr>
        <w:t>}</w:t>
      </w:r>
      <w:r w:rsidRPr="00E651AC">
        <w:rPr>
          <w:rFonts w:eastAsiaTheme="minorEastAsia"/>
          <w:bCs/>
          <w:iCs/>
          <w:szCs w:val="20"/>
          <w:lang w:eastAsia="zh-CN"/>
        </w:rPr>
        <w:t xml:space="preserve"> dBm</w:t>
      </w:r>
    </w:p>
    <w:p w14:paraId="25C0FBEA" w14:textId="2F33635D" w:rsidR="00072F8C" w:rsidRDefault="00072F8C" w:rsidP="00200EF2"/>
    <w:p w14:paraId="6177C0D9" w14:textId="4A2E2B69" w:rsidR="00D277F7" w:rsidRDefault="00D277F7" w:rsidP="00200EF2"/>
    <w:p w14:paraId="1B471F72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395EAC6B" w14:textId="704801E3" w:rsidR="00D277F7" w:rsidRPr="00A90EF6" w:rsidRDefault="00D277F7" w:rsidP="00D277F7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BS antenna gain assumption in link budget for evaluation purpose:</w:t>
      </w:r>
    </w:p>
    <w:p w14:paraId="00095D4A" w14:textId="199ADC36" w:rsidR="00D277F7" w:rsidRPr="00A90EF6" w:rsidRDefault="00D277F7" w:rsidP="00D277F7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/>
          <w:bCs/>
          <w:iCs/>
          <w:szCs w:val="20"/>
          <w:lang w:eastAsia="zh-CN"/>
        </w:rPr>
        <w:t>17dBi</w:t>
      </w:r>
    </w:p>
    <w:p w14:paraId="024CA040" w14:textId="77777777" w:rsidR="00D277F7" w:rsidRPr="00A90EF6" w:rsidRDefault="00D277F7" w:rsidP="00D277F7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T</w:t>
      </w:r>
      <w:r w:rsidRPr="00A90EF6">
        <w:rPr>
          <w:rFonts w:eastAsiaTheme="minorEastAsia"/>
          <w:bCs/>
          <w:iCs/>
          <w:szCs w:val="20"/>
          <w:lang w:eastAsia="zh-CN"/>
        </w:rPr>
        <w:t>his assumes in the LLS table (as per TR38.769), the values in “[0h1] Number of antenna elements” and “[0h2] the Number of TXRUs” would be same (as Rel-19)</w:t>
      </w:r>
    </w:p>
    <w:p w14:paraId="6844282B" w14:textId="19C5EF56" w:rsidR="00D277F7" w:rsidRPr="00D277F7" w:rsidRDefault="00D277F7" w:rsidP="00200EF2"/>
    <w:p w14:paraId="597B776E" w14:textId="70A191D9" w:rsidR="00D277F7" w:rsidRDefault="00D277F7" w:rsidP="00200EF2"/>
    <w:p w14:paraId="4AA5171E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1E4BA6BF" w14:textId="2D123762" w:rsidR="00A90EF6" w:rsidRPr="00A90EF6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Device antenna gain assumption in link budget for evaluation purpose is 0dBi for both Device 2b and C.</w:t>
      </w:r>
    </w:p>
    <w:p w14:paraId="01651857" w14:textId="1E63614D" w:rsidR="00D277F7" w:rsidRPr="00A90EF6" w:rsidRDefault="00D277F7" w:rsidP="00200EF2"/>
    <w:p w14:paraId="23BBE86C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5257D9F" w14:textId="6670D9C7" w:rsidR="00A90EF6" w:rsidRPr="00A90EF6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BS noise figure assumption in link budget for evaluation purpose is 5dB.</w:t>
      </w:r>
    </w:p>
    <w:p w14:paraId="65989A71" w14:textId="2A69D3BB" w:rsidR="00D277F7" w:rsidRPr="00A90EF6" w:rsidRDefault="00D277F7" w:rsidP="00200EF2"/>
    <w:p w14:paraId="38EC73AB" w14:textId="621E2C94" w:rsidR="00D277F7" w:rsidRDefault="00D277F7" w:rsidP="00200EF2"/>
    <w:p w14:paraId="09518FC7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79A48E6" w14:textId="79C582AA" w:rsidR="00A90EF6" w:rsidRPr="00A90EF6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R2D transmission bandwidth assumption in link budget and LLS for evaluation purpose is from the followings:</w:t>
      </w:r>
    </w:p>
    <w:p w14:paraId="24EB9592" w14:textId="77777777" w:rsidR="00A90EF6" w:rsidRPr="00A90EF6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/>
          <w:bCs/>
          <w:iCs/>
          <w:szCs w:val="20"/>
          <w:lang w:eastAsia="zh-CN"/>
        </w:rPr>
        <w:t>180</w:t>
      </w:r>
      <w:r w:rsidRPr="00A90EF6">
        <w:rPr>
          <w:rFonts w:eastAsiaTheme="minorEastAsia" w:hint="eastAsia"/>
          <w:bCs/>
          <w:iCs/>
          <w:szCs w:val="20"/>
          <w:lang w:eastAsia="zh-CN"/>
        </w:rPr>
        <w:t>kHz</w:t>
      </w:r>
      <w:r w:rsidRPr="00A90EF6">
        <w:rPr>
          <w:rFonts w:eastAsiaTheme="minorEastAsia"/>
          <w:bCs/>
          <w:iCs/>
          <w:szCs w:val="20"/>
          <w:lang w:eastAsia="zh-CN"/>
        </w:rPr>
        <w:t xml:space="preserve"> as starting </w:t>
      </w:r>
      <w:r w:rsidRPr="00A90EF6">
        <w:rPr>
          <w:rFonts w:eastAsiaTheme="minorEastAsia" w:hint="eastAsia"/>
          <w:bCs/>
          <w:iCs/>
          <w:szCs w:val="20"/>
          <w:lang w:eastAsia="zh-CN"/>
        </w:rPr>
        <w:t>point</w:t>
      </w:r>
    </w:p>
    <w:p w14:paraId="7CD5B8BC" w14:textId="0D814240" w:rsidR="00A90EF6" w:rsidRPr="00A90EF6" w:rsidRDefault="00A90EF6" w:rsidP="00A90EF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/>
          <w:bCs/>
          <w:iCs/>
          <w:szCs w:val="20"/>
          <w:lang w:eastAsia="zh-CN"/>
        </w:rPr>
        <w:t xml:space="preserve">Other values </w:t>
      </w:r>
      <w:proofErr w:type="gramStart"/>
      <w:r w:rsidRPr="00A90EF6">
        <w:rPr>
          <w:rFonts w:eastAsiaTheme="minorEastAsia"/>
          <w:bCs/>
          <w:iCs/>
          <w:szCs w:val="20"/>
          <w:lang w:eastAsia="zh-CN"/>
        </w:rPr>
        <w:t>e.g.</w:t>
      </w:r>
      <w:proofErr w:type="gramEnd"/>
      <w:r w:rsidRPr="00A90EF6">
        <w:rPr>
          <w:rFonts w:eastAsiaTheme="minorEastAsia"/>
          <w:bCs/>
          <w:iCs/>
          <w:szCs w:val="20"/>
          <w:lang w:eastAsia="zh-CN"/>
        </w:rPr>
        <w:t xml:space="preserve"> 360kHz, 540kHz o</w:t>
      </w:r>
      <w:r w:rsidRPr="00A90EF6">
        <w:rPr>
          <w:rFonts w:eastAsiaTheme="minorEastAsia"/>
          <w:bCs/>
          <w:iCs/>
          <w:szCs w:val="20"/>
          <w:lang w:eastAsia="zh-CN"/>
        </w:rPr>
        <w:t>r</w:t>
      </w:r>
      <w:r w:rsidRPr="00A90EF6">
        <w:rPr>
          <w:rFonts w:eastAsiaTheme="minorEastAsia"/>
          <w:bCs/>
          <w:iCs/>
          <w:szCs w:val="20"/>
          <w:lang w:eastAsia="zh-CN"/>
        </w:rPr>
        <w:t xml:space="preserve"> </w:t>
      </w:r>
      <w:r w:rsidRPr="00A90EF6">
        <w:rPr>
          <w:rFonts w:eastAsiaTheme="minorEastAsia"/>
          <w:bCs/>
          <w:iCs/>
          <w:szCs w:val="20"/>
          <w:lang w:eastAsia="zh-CN"/>
        </w:rPr>
        <w:t xml:space="preserve">other </w:t>
      </w:r>
      <w:r w:rsidRPr="00A90EF6">
        <w:rPr>
          <w:rFonts w:eastAsiaTheme="minorEastAsia"/>
          <w:bCs/>
          <w:iCs/>
          <w:szCs w:val="20"/>
          <w:lang w:eastAsia="zh-CN"/>
        </w:rPr>
        <w:t>multiple</w:t>
      </w:r>
      <w:r w:rsidRPr="00A90EF6">
        <w:rPr>
          <w:rFonts w:eastAsiaTheme="minorEastAsia"/>
          <w:bCs/>
          <w:iCs/>
          <w:szCs w:val="20"/>
          <w:lang w:eastAsia="zh-CN"/>
        </w:rPr>
        <w:t>s of</w:t>
      </w:r>
      <w:r w:rsidRPr="00A90EF6">
        <w:rPr>
          <w:rFonts w:eastAsiaTheme="minorEastAsia"/>
          <w:bCs/>
          <w:iCs/>
          <w:szCs w:val="20"/>
          <w:lang w:eastAsia="zh-CN"/>
        </w:rPr>
        <w:t xml:space="preserve"> 180kHz are not precluded and up to company report</w:t>
      </w:r>
    </w:p>
    <w:p w14:paraId="3AA11237" w14:textId="5044A9C3" w:rsidR="00D277F7" w:rsidRPr="00A90EF6" w:rsidRDefault="00D277F7" w:rsidP="00200EF2"/>
    <w:p w14:paraId="56C5535B" w14:textId="77777777" w:rsidR="002B32A1" w:rsidRPr="00E651AC" w:rsidRDefault="002B32A1" w:rsidP="002B32A1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319F421C" w14:textId="30410DDF" w:rsidR="00A90EF6" w:rsidRPr="002B32A1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 w:hint="eastAsia"/>
          <w:bCs/>
          <w:iCs/>
          <w:szCs w:val="20"/>
          <w:lang w:eastAsia="zh-CN"/>
        </w:rPr>
        <w:t>F</w:t>
      </w:r>
      <w:r w:rsidRPr="002B32A1">
        <w:rPr>
          <w:rFonts w:eastAsiaTheme="minorEastAsia"/>
          <w:bCs/>
          <w:iCs/>
          <w:szCs w:val="20"/>
          <w:lang w:eastAsia="zh-CN"/>
        </w:rPr>
        <w:t>or Rel-20 study, R2D receiver bandwidth assumption in link budget and LLS for evaluation purpose is up to company report with considering:</w:t>
      </w:r>
    </w:p>
    <w:p w14:paraId="45B7E784" w14:textId="77777777" w:rsidR="00A90EF6" w:rsidRPr="002B32A1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/>
          <w:bCs/>
          <w:iCs/>
          <w:szCs w:val="20"/>
          <w:lang w:eastAsia="zh-CN"/>
        </w:rPr>
        <w:t>R2D transmission bandwidth</w:t>
      </w:r>
    </w:p>
    <w:p w14:paraId="3B398766" w14:textId="77777777" w:rsidR="00A90EF6" w:rsidRPr="002B32A1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/>
          <w:bCs/>
          <w:iCs/>
          <w:szCs w:val="20"/>
          <w:lang w:eastAsia="zh-CN"/>
        </w:rPr>
        <w:t>Device Rx LO uncertainty (</w:t>
      </w:r>
      <w:proofErr w:type="gramStart"/>
      <w:r w:rsidRPr="002B32A1">
        <w:rPr>
          <w:rFonts w:eastAsiaTheme="minorEastAsia"/>
          <w:bCs/>
          <w:iCs/>
          <w:szCs w:val="20"/>
          <w:lang w:eastAsia="zh-CN"/>
        </w:rPr>
        <w:t>e.g.</w:t>
      </w:r>
      <w:proofErr w:type="gramEnd"/>
      <w:r w:rsidRPr="002B32A1">
        <w:rPr>
          <w:rFonts w:eastAsiaTheme="minorEastAsia"/>
          <w:bCs/>
          <w:iCs/>
          <w:szCs w:val="20"/>
          <w:lang w:eastAsia="zh-CN"/>
        </w:rPr>
        <w:t xml:space="preserve"> CFO ppm assumption)</w:t>
      </w:r>
    </w:p>
    <w:p w14:paraId="290C22BB" w14:textId="1D6C6B60" w:rsidR="00A90EF6" w:rsidRPr="002B32A1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/>
          <w:bCs/>
          <w:iCs/>
          <w:szCs w:val="20"/>
          <w:lang w:eastAsia="zh-CN"/>
        </w:rPr>
        <w:t xml:space="preserve">Note: </w:t>
      </w:r>
      <w:r w:rsidR="002B32A1" w:rsidRPr="002B32A1">
        <w:rPr>
          <w:rFonts w:eastAsiaTheme="minorEastAsia"/>
          <w:bCs/>
          <w:iCs/>
          <w:szCs w:val="20"/>
          <w:lang w:eastAsia="zh-CN"/>
        </w:rPr>
        <w:t>ED</w:t>
      </w:r>
      <w:r w:rsidRPr="002B32A1">
        <w:rPr>
          <w:rFonts w:eastAsiaTheme="minorEastAsia"/>
          <w:bCs/>
          <w:iCs/>
          <w:szCs w:val="20"/>
          <w:lang w:eastAsia="zh-CN"/>
        </w:rPr>
        <w:t xml:space="preserve"> </w:t>
      </w:r>
      <w:r w:rsidRPr="002B32A1">
        <w:rPr>
          <w:rFonts w:eastAsiaTheme="minorEastAsia"/>
          <w:bCs/>
          <w:iCs/>
          <w:szCs w:val="20"/>
          <w:lang w:eastAsia="zh-CN"/>
        </w:rPr>
        <w:t>bandwidth</w:t>
      </w:r>
      <w:r w:rsidR="002B32A1" w:rsidRPr="002B32A1">
        <w:rPr>
          <w:rFonts w:eastAsiaTheme="minorEastAsia"/>
          <w:bCs/>
          <w:iCs/>
          <w:szCs w:val="20"/>
          <w:lang w:eastAsia="zh-CN"/>
        </w:rPr>
        <w:t xml:space="preserve"> (for the purpose of noise/interference power calculation, if any) </w:t>
      </w:r>
      <w:r w:rsidRPr="002B32A1">
        <w:rPr>
          <w:rFonts w:eastAsiaTheme="minorEastAsia"/>
          <w:bCs/>
          <w:iCs/>
          <w:szCs w:val="20"/>
          <w:lang w:eastAsia="zh-CN"/>
        </w:rPr>
        <w:t>and BB LPF bandwidth in LLS are assumed to be same as R2D receiver bandwidth in link budget for active device with ZIF/IF receiver</w:t>
      </w:r>
    </w:p>
    <w:p w14:paraId="75317940" w14:textId="06057D2C" w:rsidR="00D277F7" w:rsidRPr="002B32A1" w:rsidRDefault="00D277F7" w:rsidP="00200EF2"/>
    <w:p w14:paraId="1B9FAA46" w14:textId="5753F620" w:rsidR="00D277F7" w:rsidRPr="00A90EF6" w:rsidRDefault="00D277F7" w:rsidP="00200EF2"/>
    <w:p w14:paraId="442FC69A" w14:textId="77777777" w:rsidR="005017F6" w:rsidRPr="00E651AC" w:rsidRDefault="005017F6" w:rsidP="005017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C54B75F" w14:textId="0B92330A" w:rsidR="005017F6" w:rsidRPr="005017F6" w:rsidRDefault="005017F6" w:rsidP="005017F6">
      <w:pPr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 w:hint="eastAsia"/>
          <w:bCs/>
          <w:iCs/>
          <w:szCs w:val="20"/>
          <w:lang w:eastAsia="zh-CN"/>
        </w:rPr>
        <w:t>F</w:t>
      </w:r>
      <w:r w:rsidRPr="005017F6">
        <w:rPr>
          <w:rFonts w:eastAsiaTheme="minorEastAsia"/>
          <w:bCs/>
          <w:iCs/>
          <w:szCs w:val="20"/>
          <w:lang w:eastAsia="zh-CN"/>
        </w:rPr>
        <w:t>or Rel-20 study, D2R transmission bandwidth assumption in link budget and LLS for evaluation purpose is from the followings:</w:t>
      </w:r>
    </w:p>
    <w:p w14:paraId="390BA19C" w14:textId="77777777" w:rsidR="005017F6" w:rsidRPr="005017F6" w:rsidRDefault="005017F6" w:rsidP="005017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/>
          <w:bCs/>
          <w:iCs/>
          <w:szCs w:val="20"/>
          <w:lang w:eastAsia="zh-CN"/>
        </w:rPr>
        <w:t xml:space="preserve">15kHz as </w:t>
      </w:r>
      <w:r w:rsidRPr="005017F6">
        <w:rPr>
          <w:rFonts w:eastAsiaTheme="minorEastAsia" w:hint="eastAsia"/>
          <w:bCs/>
          <w:iCs/>
          <w:szCs w:val="20"/>
          <w:lang w:eastAsia="zh-CN"/>
        </w:rPr>
        <w:t>starting</w:t>
      </w:r>
      <w:r w:rsidRPr="005017F6">
        <w:rPr>
          <w:rFonts w:eastAsiaTheme="minorEastAsia"/>
          <w:bCs/>
          <w:iCs/>
          <w:szCs w:val="20"/>
          <w:lang w:eastAsia="zh-CN"/>
        </w:rPr>
        <w:t xml:space="preserve"> </w:t>
      </w:r>
      <w:r w:rsidRPr="005017F6">
        <w:rPr>
          <w:rFonts w:eastAsiaTheme="minorEastAsia" w:hint="eastAsia"/>
          <w:bCs/>
          <w:iCs/>
          <w:szCs w:val="20"/>
          <w:lang w:eastAsia="zh-CN"/>
        </w:rPr>
        <w:t>point</w:t>
      </w:r>
    </w:p>
    <w:p w14:paraId="0E43BF4F" w14:textId="77777777" w:rsidR="005017F6" w:rsidRPr="005017F6" w:rsidRDefault="005017F6" w:rsidP="005017F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/>
          <w:bCs/>
          <w:iCs/>
          <w:szCs w:val="20"/>
          <w:lang w:eastAsia="zh-CN"/>
        </w:rPr>
        <w:t xml:space="preserve">Other values are not precluded </w:t>
      </w:r>
      <w:r w:rsidRPr="005017F6">
        <w:rPr>
          <w:rFonts w:eastAsiaTheme="minorEastAsia" w:hint="eastAsia"/>
          <w:bCs/>
          <w:iCs/>
          <w:szCs w:val="20"/>
          <w:lang w:eastAsia="zh-CN"/>
        </w:rPr>
        <w:t>and</w:t>
      </w:r>
      <w:r w:rsidRPr="005017F6">
        <w:rPr>
          <w:rFonts w:eastAsiaTheme="minorEastAsia"/>
          <w:bCs/>
          <w:iCs/>
          <w:szCs w:val="20"/>
          <w:lang w:eastAsia="zh-CN"/>
        </w:rPr>
        <w:t xml:space="preserve"> up to company report</w:t>
      </w:r>
    </w:p>
    <w:p w14:paraId="580EE0D0" w14:textId="682AB6EC" w:rsidR="005017F6" w:rsidRPr="005017F6" w:rsidRDefault="005017F6" w:rsidP="005017F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 w:hint="eastAsia"/>
          <w:bCs/>
          <w:iCs/>
          <w:szCs w:val="20"/>
          <w:lang w:eastAsia="zh-CN"/>
        </w:rPr>
        <w:t>C</w:t>
      </w:r>
      <w:r w:rsidRPr="005017F6">
        <w:rPr>
          <w:rFonts w:eastAsiaTheme="minorEastAsia"/>
          <w:bCs/>
          <w:iCs/>
          <w:szCs w:val="20"/>
          <w:lang w:eastAsia="zh-CN"/>
        </w:rPr>
        <w:t xml:space="preserve">ompanies to report which of </w:t>
      </w:r>
      <w:r w:rsidRPr="005017F6">
        <w:rPr>
          <w:rFonts w:eastAsiaTheme="minorEastAsia"/>
          <w:bCs/>
          <w:iCs/>
          <w:szCs w:val="20"/>
          <w:lang w:eastAsia="zh-CN"/>
        </w:rPr>
        <w:t>2</w:t>
      </w:r>
      <w:r w:rsidRPr="005017F6">
        <w:rPr>
          <w:rFonts w:eastAsiaTheme="minorEastAsia"/>
          <w:bCs/>
          <w:iCs/>
          <w:szCs w:val="20"/>
          <w:lang w:eastAsia="zh-CN"/>
        </w:rPr>
        <w:t xml:space="preserve">SB or </w:t>
      </w:r>
      <w:r w:rsidRPr="005017F6">
        <w:rPr>
          <w:rFonts w:eastAsiaTheme="minorEastAsia"/>
          <w:bCs/>
          <w:iCs/>
          <w:szCs w:val="20"/>
          <w:lang w:eastAsia="zh-CN"/>
        </w:rPr>
        <w:t>1</w:t>
      </w:r>
      <w:r w:rsidRPr="005017F6">
        <w:rPr>
          <w:rFonts w:eastAsiaTheme="minorEastAsia"/>
          <w:bCs/>
          <w:iCs/>
          <w:szCs w:val="20"/>
          <w:lang w:eastAsia="zh-CN"/>
        </w:rPr>
        <w:t>SB modulation is assumed for D2R transmission bandwidth</w:t>
      </w:r>
    </w:p>
    <w:p w14:paraId="4DD35E5C" w14:textId="77777777" w:rsidR="005017F6" w:rsidRPr="007963D3" w:rsidRDefault="005017F6" w:rsidP="005017F6">
      <w:pPr>
        <w:jc w:val="both"/>
        <w:rPr>
          <w:rFonts w:eastAsia="DengXian"/>
          <w:b/>
          <w:i/>
        </w:rPr>
      </w:pPr>
    </w:p>
    <w:p w14:paraId="4B161A64" w14:textId="29FF5655" w:rsidR="00D277F7" w:rsidRPr="005017F6" w:rsidRDefault="00D277F7" w:rsidP="00200EF2"/>
    <w:p w14:paraId="4BB96135" w14:textId="77777777" w:rsidR="006A6D5C" w:rsidRPr="00E651AC" w:rsidRDefault="006A6D5C" w:rsidP="006A6D5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42A309D" w14:textId="322BA46B" w:rsidR="006A6D5C" w:rsidRPr="006A6D5C" w:rsidRDefault="006A6D5C" w:rsidP="006A6D5C">
      <w:pPr>
        <w:rPr>
          <w:rFonts w:eastAsiaTheme="minorEastAsia"/>
          <w:bCs/>
          <w:iCs/>
          <w:szCs w:val="20"/>
          <w:lang w:eastAsia="zh-CN"/>
        </w:rPr>
      </w:pPr>
      <w:r w:rsidRPr="006A6D5C">
        <w:rPr>
          <w:rFonts w:eastAsiaTheme="minorEastAsia" w:hint="eastAsia"/>
          <w:bCs/>
          <w:iCs/>
          <w:szCs w:val="20"/>
          <w:lang w:eastAsia="zh-CN"/>
        </w:rPr>
        <w:t>F</w:t>
      </w:r>
      <w:r w:rsidRPr="006A6D5C">
        <w:rPr>
          <w:rFonts w:eastAsiaTheme="minorEastAsia"/>
          <w:bCs/>
          <w:iCs/>
          <w:szCs w:val="20"/>
          <w:lang w:eastAsia="zh-CN"/>
        </w:rPr>
        <w:t>or Rel-20 study, message size in LLS assumption for evaluation purpose is from the followings:</w:t>
      </w:r>
    </w:p>
    <w:p w14:paraId="4197D9A4" w14:textId="77777777" w:rsidR="006A6D5C" w:rsidRPr="006A6D5C" w:rsidRDefault="006A6D5C" w:rsidP="006A6D5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A6D5C">
        <w:rPr>
          <w:rFonts w:eastAsiaTheme="minorEastAsia"/>
          <w:bCs/>
          <w:iCs/>
          <w:szCs w:val="20"/>
          <w:lang w:eastAsia="zh-CN"/>
        </w:rPr>
        <w:t>Reuse the values in Rel-19 (as per TR 38.769) as starting point</w:t>
      </w:r>
    </w:p>
    <w:p w14:paraId="798543EA" w14:textId="08DD8016" w:rsidR="006A6D5C" w:rsidRPr="006A6D5C" w:rsidRDefault="006A6D5C" w:rsidP="006A6D5C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A6D5C">
        <w:rPr>
          <w:rFonts w:eastAsiaTheme="minorEastAsia"/>
          <w:bCs/>
          <w:iCs/>
          <w:szCs w:val="20"/>
          <w:lang w:eastAsia="zh-CN"/>
        </w:rPr>
        <w:t>FFS whether to add value of 800 bits.</w:t>
      </w:r>
    </w:p>
    <w:p w14:paraId="439FB2DA" w14:textId="609D22F8" w:rsidR="00D277F7" w:rsidRPr="006A6D5C" w:rsidRDefault="00D277F7" w:rsidP="00200EF2"/>
    <w:p w14:paraId="075372C4" w14:textId="2766878C" w:rsidR="00D277F7" w:rsidRPr="006A6D5C" w:rsidRDefault="00D277F7" w:rsidP="00200EF2"/>
    <w:p w14:paraId="51B9D409" w14:textId="77777777" w:rsidR="00E4627D" w:rsidRPr="00E651AC" w:rsidRDefault="00E4627D" w:rsidP="00E4627D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635553F" w14:textId="3E59AF05" w:rsidR="005B6E5B" w:rsidRPr="00E4627D" w:rsidRDefault="005B6E5B" w:rsidP="005B6E5B">
      <w:pPr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 w:hint="eastAsia"/>
          <w:bCs/>
          <w:iCs/>
          <w:szCs w:val="20"/>
          <w:lang w:eastAsia="zh-CN"/>
        </w:rPr>
        <w:t>F</w:t>
      </w:r>
      <w:r w:rsidRPr="00E4627D">
        <w:rPr>
          <w:rFonts w:eastAsiaTheme="minorEastAsia"/>
          <w:bCs/>
          <w:iCs/>
          <w:szCs w:val="20"/>
          <w:lang w:eastAsia="zh-CN"/>
        </w:rPr>
        <w:t>or Rel-20 study, Device noise figure assumption in link budget for evaluation purpose:</w:t>
      </w:r>
    </w:p>
    <w:p w14:paraId="3A46DDAE" w14:textId="2E7F15D2" w:rsidR="005B6E5B" w:rsidRPr="00E4627D" w:rsidRDefault="005B6E5B" w:rsidP="00E4627D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/>
          <w:bCs/>
          <w:iCs/>
          <w:szCs w:val="20"/>
          <w:lang w:eastAsia="zh-CN"/>
        </w:rPr>
        <w:t>Device 2b: 15 dB</w:t>
      </w:r>
    </w:p>
    <w:p w14:paraId="064AE0AC" w14:textId="7688183C" w:rsidR="003D03AD" w:rsidRPr="00E4627D" w:rsidRDefault="00C9489C" w:rsidP="00E4627D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/>
          <w:bCs/>
          <w:iCs/>
          <w:szCs w:val="20"/>
          <w:lang w:eastAsia="zh-CN"/>
        </w:rPr>
        <w:t>FFS</w:t>
      </w:r>
      <w:r w:rsidR="003D03AD" w:rsidRPr="00E4627D">
        <w:rPr>
          <w:rFonts w:eastAsiaTheme="minorEastAsia"/>
          <w:bCs/>
          <w:iCs/>
          <w:szCs w:val="20"/>
          <w:lang w:eastAsia="zh-CN"/>
        </w:rPr>
        <w:t xml:space="preserve">: 40dB </w:t>
      </w:r>
      <w:r w:rsidRPr="00E4627D">
        <w:rPr>
          <w:rFonts w:eastAsiaTheme="minorEastAsia"/>
          <w:bCs/>
          <w:iCs/>
          <w:szCs w:val="20"/>
          <w:lang w:eastAsia="zh-CN"/>
        </w:rPr>
        <w:t xml:space="preserve">as additional assumption </w:t>
      </w:r>
      <w:r w:rsidR="003D03AD" w:rsidRPr="00E4627D">
        <w:rPr>
          <w:rFonts w:eastAsiaTheme="minorEastAsia"/>
          <w:bCs/>
          <w:iCs/>
          <w:szCs w:val="20"/>
          <w:lang w:eastAsia="zh-CN"/>
        </w:rPr>
        <w:t>for Device 2b with IF-ED</w:t>
      </w:r>
    </w:p>
    <w:p w14:paraId="4BB33AB2" w14:textId="0BDCBEF8" w:rsidR="005B6E5B" w:rsidRPr="00E4627D" w:rsidRDefault="005B6E5B" w:rsidP="00E4627D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/>
          <w:bCs/>
          <w:iCs/>
          <w:szCs w:val="20"/>
          <w:lang w:eastAsia="zh-CN"/>
        </w:rPr>
        <w:t>Device C: 13 dB</w:t>
      </w:r>
    </w:p>
    <w:p w14:paraId="5E323B4D" w14:textId="77777777" w:rsidR="005B6E5B" w:rsidRDefault="005B6E5B" w:rsidP="005B6E5B">
      <w:pPr>
        <w:jc w:val="both"/>
        <w:rPr>
          <w:rFonts w:eastAsia="DengXian"/>
          <w:b/>
          <w:i/>
        </w:rPr>
      </w:pPr>
    </w:p>
    <w:p w14:paraId="08FD0F87" w14:textId="6F496BA2" w:rsidR="00D277F7" w:rsidRDefault="00D277F7" w:rsidP="00200EF2"/>
    <w:p w14:paraId="792F2754" w14:textId="77777777" w:rsidR="00CD3BC9" w:rsidRPr="00E651AC" w:rsidRDefault="00CD3BC9" w:rsidP="00CD3BC9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DE85436" w14:textId="4BCFC0B6" w:rsidR="00CD3BC9" w:rsidRPr="00CD3BC9" w:rsidRDefault="00CD3BC9" w:rsidP="00CD3BC9">
      <w:pPr>
        <w:rPr>
          <w:rFonts w:eastAsiaTheme="minorEastAsia"/>
          <w:bCs/>
          <w:iCs/>
          <w:szCs w:val="20"/>
          <w:lang w:eastAsia="zh-CN"/>
        </w:rPr>
      </w:pPr>
      <w:r w:rsidRPr="00CD3BC9">
        <w:rPr>
          <w:rFonts w:eastAsiaTheme="minorEastAsia" w:hint="eastAsia"/>
          <w:bCs/>
          <w:iCs/>
          <w:szCs w:val="20"/>
          <w:lang w:eastAsia="zh-CN"/>
        </w:rPr>
        <w:t>F</w:t>
      </w:r>
      <w:r w:rsidRPr="00CD3BC9">
        <w:rPr>
          <w:rFonts w:eastAsiaTheme="minorEastAsia"/>
          <w:bCs/>
          <w:iCs/>
          <w:szCs w:val="20"/>
          <w:lang w:eastAsia="zh-CN"/>
        </w:rPr>
        <w:t>or Rel-20 study, R2D FEC in LLS assumption for evaluation purpose</w:t>
      </w:r>
      <w:r w:rsidRPr="00CD3BC9">
        <w:rPr>
          <w:rFonts w:eastAsiaTheme="minorEastAsia"/>
          <w:bCs/>
          <w:iCs/>
          <w:szCs w:val="20"/>
          <w:lang w:eastAsia="zh-CN"/>
        </w:rPr>
        <w:t>:</w:t>
      </w:r>
    </w:p>
    <w:p w14:paraId="44F37621" w14:textId="69456B3C" w:rsidR="00CD3BC9" w:rsidRPr="00CD3BC9" w:rsidRDefault="00CD3BC9" w:rsidP="00CD3BC9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D3BC9">
        <w:rPr>
          <w:rFonts w:eastAsiaTheme="minorEastAsia"/>
          <w:bCs/>
          <w:iCs/>
          <w:szCs w:val="20"/>
          <w:lang w:eastAsia="zh-CN"/>
        </w:rPr>
        <w:t>Compan</w:t>
      </w:r>
      <w:r w:rsidR="008F00E2">
        <w:rPr>
          <w:rFonts w:eastAsiaTheme="minorEastAsia"/>
          <w:bCs/>
          <w:iCs/>
          <w:szCs w:val="20"/>
          <w:lang w:eastAsia="zh-CN"/>
        </w:rPr>
        <w:t>ies</w:t>
      </w:r>
      <w:r w:rsidRPr="00CD3BC9">
        <w:rPr>
          <w:rFonts w:eastAsiaTheme="minorEastAsia"/>
          <w:bCs/>
          <w:iCs/>
          <w:szCs w:val="20"/>
          <w:lang w:eastAsia="zh-CN"/>
        </w:rPr>
        <w:t xml:space="preserve"> </w:t>
      </w:r>
      <w:r w:rsidRPr="00CD3BC9">
        <w:rPr>
          <w:rFonts w:eastAsiaTheme="minorEastAsia"/>
          <w:bCs/>
          <w:iCs/>
          <w:szCs w:val="20"/>
          <w:lang w:eastAsia="zh-CN"/>
        </w:rPr>
        <w:t>who</w:t>
      </w:r>
      <w:r w:rsidRPr="00CD3BC9">
        <w:rPr>
          <w:rFonts w:eastAsiaTheme="minorEastAsia"/>
          <w:bCs/>
          <w:iCs/>
          <w:szCs w:val="20"/>
          <w:lang w:eastAsia="zh-CN"/>
        </w:rPr>
        <w:t xml:space="preserve"> report </w:t>
      </w:r>
      <w:r w:rsidRPr="00CD3BC9">
        <w:rPr>
          <w:rFonts w:eastAsiaTheme="minorEastAsia"/>
          <w:bCs/>
          <w:iCs/>
          <w:szCs w:val="20"/>
          <w:lang w:eastAsia="zh-CN"/>
        </w:rPr>
        <w:t>evaluations using FEC should also report evaluations without</w:t>
      </w:r>
      <w:r w:rsidRPr="00CD3BC9">
        <w:rPr>
          <w:rFonts w:eastAsiaTheme="minorEastAsia"/>
          <w:bCs/>
          <w:iCs/>
          <w:szCs w:val="20"/>
          <w:lang w:eastAsia="zh-CN"/>
        </w:rPr>
        <w:t xml:space="preserve"> FEC</w:t>
      </w:r>
    </w:p>
    <w:p w14:paraId="6EB30B87" w14:textId="65CE269D" w:rsidR="00D277F7" w:rsidRPr="00CD3BC9" w:rsidRDefault="00D277F7" w:rsidP="00200EF2"/>
    <w:p w14:paraId="30AC3685" w14:textId="59B44BDB" w:rsidR="00D277F7" w:rsidRDefault="00D277F7" w:rsidP="00200EF2"/>
    <w:p w14:paraId="1EC921D8" w14:textId="77777777" w:rsidR="00BD3721" w:rsidRPr="00E651AC" w:rsidRDefault="00BD3721" w:rsidP="00BD3721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841CA21" w14:textId="4AFF84D1" w:rsidR="00C14033" w:rsidRPr="00BD3721" w:rsidRDefault="00C14033" w:rsidP="00C14033">
      <w:pPr>
        <w:rPr>
          <w:rFonts w:eastAsiaTheme="minorEastAsia"/>
          <w:bCs/>
          <w:iCs/>
          <w:szCs w:val="20"/>
          <w:lang w:eastAsia="zh-CN"/>
        </w:rPr>
      </w:pPr>
      <w:r w:rsidRPr="00BD3721">
        <w:rPr>
          <w:rFonts w:eastAsiaTheme="minorEastAsia" w:hint="eastAsia"/>
          <w:bCs/>
          <w:iCs/>
          <w:szCs w:val="20"/>
          <w:lang w:eastAsia="zh-CN"/>
        </w:rPr>
        <w:t>F</w:t>
      </w:r>
      <w:r w:rsidRPr="00BD3721">
        <w:rPr>
          <w:rFonts w:eastAsiaTheme="minorEastAsia"/>
          <w:bCs/>
          <w:iCs/>
          <w:szCs w:val="20"/>
          <w:lang w:eastAsia="zh-CN"/>
        </w:rPr>
        <w:t>or Rel-20 study, add new item</w:t>
      </w:r>
      <w:r w:rsidR="00BD3721" w:rsidRPr="00BD3721">
        <w:rPr>
          <w:rFonts w:eastAsiaTheme="minorEastAsia"/>
          <w:bCs/>
          <w:iCs/>
          <w:szCs w:val="20"/>
          <w:lang w:eastAsia="zh-CN"/>
        </w:rPr>
        <w:t>/row</w:t>
      </w:r>
      <w:r w:rsidRPr="00BD3721">
        <w:rPr>
          <w:rFonts w:eastAsiaTheme="minorEastAsia"/>
          <w:bCs/>
          <w:iCs/>
          <w:szCs w:val="20"/>
          <w:lang w:eastAsia="zh-CN"/>
        </w:rPr>
        <w:t xml:space="preserve"> of “Repetition” for both R2D and D2R </w:t>
      </w:r>
      <w:r w:rsidR="00BD3721" w:rsidRPr="00BD3721">
        <w:rPr>
          <w:rFonts w:eastAsiaTheme="minorEastAsia"/>
          <w:bCs/>
          <w:iCs/>
          <w:szCs w:val="20"/>
          <w:lang w:eastAsia="zh-CN"/>
        </w:rPr>
        <w:t xml:space="preserve">columns </w:t>
      </w:r>
      <w:r w:rsidRPr="00BD3721">
        <w:rPr>
          <w:rFonts w:eastAsiaTheme="minorEastAsia"/>
          <w:bCs/>
          <w:iCs/>
          <w:szCs w:val="20"/>
          <w:lang w:eastAsia="zh-CN"/>
        </w:rPr>
        <w:t>into LLS assumptions for evaluation purpose</w:t>
      </w:r>
    </w:p>
    <w:p w14:paraId="50FA7B72" w14:textId="778650DC" w:rsidR="00C14033" w:rsidRPr="00BD3721" w:rsidRDefault="00C14033" w:rsidP="00C14033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BD3721">
        <w:rPr>
          <w:rFonts w:eastAsiaTheme="minorEastAsia"/>
          <w:bCs/>
          <w:iCs/>
          <w:szCs w:val="20"/>
          <w:lang w:eastAsia="zh-CN"/>
        </w:rPr>
        <w:t>Compan</w:t>
      </w:r>
      <w:r w:rsidR="008F00E2" w:rsidRPr="00BD3721">
        <w:rPr>
          <w:rFonts w:eastAsiaTheme="minorEastAsia"/>
          <w:bCs/>
          <w:iCs/>
          <w:szCs w:val="20"/>
          <w:lang w:eastAsia="zh-CN"/>
        </w:rPr>
        <w:t>ies</w:t>
      </w:r>
      <w:r w:rsidRPr="00BD3721">
        <w:rPr>
          <w:rFonts w:eastAsiaTheme="minorEastAsia"/>
          <w:bCs/>
          <w:iCs/>
          <w:szCs w:val="20"/>
          <w:lang w:eastAsia="zh-CN"/>
        </w:rPr>
        <w:t xml:space="preserve"> who report </w:t>
      </w:r>
      <w:r w:rsidR="00BD3721" w:rsidRPr="00BD3721">
        <w:rPr>
          <w:rFonts w:eastAsiaTheme="minorEastAsia"/>
          <w:bCs/>
          <w:iCs/>
          <w:szCs w:val="20"/>
          <w:lang w:eastAsia="zh-CN"/>
        </w:rPr>
        <w:t xml:space="preserve">R2D </w:t>
      </w:r>
      <w:r w:rsidRPr="00BD3721">
        <w:rPr>
          <w:rFonts w:eastAsiaTheme="minorEastAsia"/>
          <w:bCs/>
          <w:iCs/>
          <w:szCs w:val="20"/>
          <w:lang w:eastAsia="zh-CN"/>
        </w:rPr>
        <w:t xml:space="preserve">evaluations using repetition should also report </w:t>
      </w:r>
      <w:r w:rsidR="00BD3721" w:rsidRPr="00BD3721">
        <w:rPr>
          <w:rFonts w:eastAsiaTheme="minorEastAsia"/>
          <w:bCs/>
          <w:iCs/>
          <w:szCs w:val="20"/>
          <w:lang w:eastAsia="zh-CN"/>
        </w:rPr>
        <w:t xml:space="preserve">R2D </w:t>
      </w:r>
      <w:r w:rsidRPr="00BD3721">
        <w:rPr>
          <w:rFonts w:eastAsiaTheme="minorEastAsia"/>
          <w:bCs/>
          <w:iCs/>
          <w:szCs w:val="20"/>
          <w:lang w:eastAsia="zh-CN"/>
        </w:rPr>
        <w:t>evaluations without repetition</w:t>
      </w:r>
    </w:p>
    <w:p w14:paraId="74CEEB98" w14:textId="41311AA8" w:rsidR="00D277F7" w:rsidRPr="008F00E2" w:rsidRDefault="00D277F7" w:rsidP="00200EF2"/>
    <w:p w14:paraId="3FC432BD" w14:textId="77777777" w:rsidR="00C13610" w:rsidRPr="00E651AC" w:rsidRDefault="00C13610" w:rsidP="00C13610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6D8F18B" w14:textId="3C1817DE" w:rsidR="009D45FC" w:rsidRPr="00C13610" w:rsidRDefault="009D45FC" w:rsidP="009D45FC">
      <w:pPr>
        <w:rPr>
          <w:rFonts w:eastAsiaTheme="minorEastAsia"/>
          <w:bCs/>
          <w:iCs/>
          <w:szCs w:val="20"/>
          <w:lang w:eastAsia="zh-CN"/>
        </w:rPr>
      </w:pPr>
      <w:r w:rsidRPr="00C13610">
        <w:rPr>
          <w:rFonts w:eastAsiaTheme="minorEastAsia" w:hint="eastAsia"/>
          <w:bCs/>
          <w:iCs/>
          <w:szCs w:val="20"/>
          <w:lang w:eastAsia="zh-CN"/>
        </w:rPr>
        <w:t>F</w:t>
      </w:r>
      <w:r w:rsidRPr="00C13610">
        <w:rPr>
          <w:rFonts w:eastAsiaTheme="minorEastAsia"/>
          <w:bCs/>
          <w:iCs/>
          <w:szCs w:val="20"/>
          <w:lang w:eastAsia="zh-CN"/>
        </w:rPr>
        <w:t>or Rel-20 study, reference data rate in LLS assumption for evaluation purpose is from the followings:</w:t>
      </w:r>
    </w:p>
    <w:p w14:paraId="6BB7368A" w14:textId="77777777" w:rsidR="009D45FC" w:rsidRPr="00C13610" w:rsidRDefault="009D45FC" w:rsidP="009D45F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13610">
        <w:rPr>
          <w:rFonts w:eastAsiaTheme="minorEastAsia"/>
          <w:bCs/>
          <w:iCs/>
          <w:szCs w:val="20"/>
          <w:lang w:eastAsia="zh-CN"/>
        </w:rPr>
        <w:t>Reuse the values in Rel-19 (as per TR 38.769) as starting point</w:t>
      </w:r>
    </w:p>
    <w:p w14:paraId="6EB42C30" w14:textId="4FD7102D" w:rsidR="009D45FC" w:rsidRPr="00C13610" w:rsidRDefault="009D45FC" w:rsidP="009D45FC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13610">
        <w:rPr>
          <w:rFonts w:eastAsiaTheme="minorEastAsia"/>
          <w:bCs/>
          <w:iCs/>
          <w:szCs w:val="20"/>
          <w:lang w:eastAsia="zh-CN"/>
        </w:rPr>
        <w:lastRenderedPageBreak/>
        <w:t>FFS whether to add additional value(s)</w:t>
      </w:r>
    </w:p>
    <w:p w14:paraId="13D8835D" w14:textId="4F3BCF66" w:rsidR="00D277F7" w:rsidRDefault="00D277F7" w:rsidP="00200EF2">
      <w:pPr>
        <w:rPr>
          <w:bCs/>
          <w:iCs/>
        </w:rPr>
      </w:pPr>
    </w:p>
    <w:p w14:paraId="44905CDD" w14:textId="77777777" w:rsidR="00F03FBC" w:rsidRPr="00F03FBC" w:rsidRDefault="00F03FBC" w:rsidP="00200EF2">
      <w:pPr>
        <w:rPr>
          <w:bCs/>
          <w:iCs/>
        </w:rPr>
      </w:pPr>
    </w:p>
    <w:p w14:paraId="13EAFFA9" w14:textId="77777777" w:rsidR="00D277F7" w:rsidRPr="00C13610" w:rsidRDefault="00D277F7" w:rsidP="00200EF2"/>
    <w:p w14:paraId="5E1A52FC" w14:textId="34E3EFEE" w:rsidR="00200EF2" w:rsidRDefault="00200EF2" w:rsidP="00200EF2">
      <w:r>
        <w:t>R1-2506460</w:t>
      </w:r>
      <w:r>
        <w:tab/>
        <w:t>FL summary #3 for Ambient IoT: “10.3.1 Evaluations”</w:t>
      </w:r>
      <w:r>
        <w:tab/>
        <w:t>Moderator (Huawei)</w:t>
      </w:r>
    </w:p>
    <w:p w14:paraId="157559CF" w14:textId="77777777" w:rsidR="004A05F0" w:rsidRPr="000105D8" w:rsidRDefault="004A05F0" w:rsidP="004A05F0">
      <w:pPr>
        <w:rPr>
          <w:rFonts w:eastAsia="DengXian"/>
          <w:i/>
          <w:iCs/>
          <w:lang w:eastAsia="zh-CN"/>
        </w:rPr>
      </w:pPr>
    </w:p>
    <w:p w14:paraId="5203201B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Study of air interface for Device 2b/C</w:t>
      </w:r>
    </w:p>
    <w:p w14:paraId="5CF397B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080FC3D0" w14:textId="77777777" w:rsidR="004A05F0" w:rsidRPr="003628FA" w:rsidRDefault="004A05F0" w:rsidP="004A05F0">
      <w:pPr>
        <w:rPr>
          <w:rFonts w:eastAsia="DengXian"/>
          <w:i/>
          <w:iCs/>
          <w:lang w:eastAsia="zh-CN"/>
        </w:rPr>
      </w:pPr>
    </w:p>
    <w:p w14:paraId="3F17616E" w14:textId="77777777" w:rsidR="00F63D90" w:rsidRDefault="00F63D90" w:rsidP="00F63D90">
      <w:r w:rsidRPr="00C81068">
        <w:rPr>
          <w:rFonts w:ascii="Times New Roman" w:eastAsia="Times New Roman" w:hAnsi="Times New Roman"/>
          <w:b/>
          <w:bCs/>
        </w:rPr>
        <w:t>R1-2505411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75EE84AA" w14:textId="77777777" w:rsidR="00F63D90" w:rsidRDefault="00F63D90" w:rsidP="00F63D90">
      <w:r w:rsidRPr="00D66688">
        <w:rPr>
          <w:rFonts w:ascii="Times New Roman" w:eastAsia="Times New Roman" w:hAnsi="Times New Roman"/>
          <w:b/>
          <w:bCs/>
        </w:rPr>
        <w:t>R1-2506300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603FFB7C" w14:textId="77777777" w:rsidR="00F63D90" w:rsidRDefault="00F63D90" w:rsidP="00F63D90">
      <w:r w:rsidRPr="000424C7">
        <w:rPr>
          <w:rFonts w:ascii="Times New Roman" w:eastAsia="Times New Roman" w:hAnsi="Times New Roman"/>
          <w:b/>
          <w:bCs/>
        </w:rPr>
        <w:t>R1-2506213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43EADB99" w14:textId="77777777" w:rsidR="00F63D90" w:rsidRPr="00F63D90" w:rsidRDefault="00F63D90" w:rsidP="004A05F0">
      <w:pPr>
        <w:rPr>
          <w:rFonts w:ascii="Times New Roman" w:eastAsia="Times New Roman" w:hAnsi="Times New Roman"/>
        </w:rPr>
      </w:pPr>
    </w:p>
    <w:p w14:paraId="5FD7B9DC" w14:textId="5324C01C" w:rsidR="004A05F0" w:rsidRDefault="004A05F0" w:rsidP="004A05F0">
      <w:r>
        <w:rPr>
          <w:rFonts w:ascii="Times New Roman" w:eastAsia="Times New Roman" w:hAnsi="Times New Roman"/>
        </w:rPr>
        <w:t>R1-2505155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FUTUREWEI</w:t>
      </w:r>
    </w:p>
    <w:p w14:paraId="720208B5" w14:textId="77777777" w:rsidR="004A05F0" w:rsidRDefault="004A05F0" w:rsidP="004A05F0">
      <w:r>
        <w:rPr>
          <w:rFonts w:ascii="Times New Roman" w:eastAsia="Times New Roman" w:hAnsi="Times New Roman"/>
        </w:rPr>
        <w:t>R1-2505167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314F526" w14:textId="77777777" w:rsidR="004A05F0" w:rsidRDefault="004A05F0" w:rsidP="004A05F0">
      <w:r>
        <w:rPr>
          <w:rFonts w:ascii="Times New Roman" w:eastAsia="Times New Roman" w:hAnsi="Times New Roman"/>
        </w:rPr>
        <w:t>R1-2505213</w:t>
      </w:r>
      <w:r>
        <w:rPr>
          <w:rFonts w:ascii="Times New Roman" w:eastAsia="Times New Roman" w:hAnsi="Times New Roman"/>
        </w:rPr>
        <w:tab/>
        <w:t>Study of air interface for A-IoT device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60D9422" w14:textId="77777777" w:rsidR="004A05F0" w:rsidRDefault="004A05F0" w:rsidP="004A05F0">
      <w:r>
        <w:rPr>
          <w:rFonts w:ascii="Times New Roman" w:eastAsia="Times New Roman" w:hAnsi="Times New Roman"/>
        </w:rPr>
        <w:t>R1-2505247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31F8DAAF" w14:textId="77777777" w:rsidR="004A05F0" w:rsidRDefault="004A05F0" w:rsidP="004A05F0">
      <w:r>
        <w:rPr>
          <w:rFonts w:ascii="Times New Roman" w:eastAsia="Times New Roman" w:hAnsi="Times New Roman"/>
        </w:rPr>
        <w:t>R1-2505305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5C203719" w14:textId="77777777" w:rsidR="004A05F0" w:rsidRDefault="004A05F0" w:rsidP="004A05F0">
      <w:r>
        <w:rPr>
          <w:rFonts w:ascii="Times New Roman" w:eastAsia="Times New Roman" w:hAnsi="Times New Roman"/>
        </w:rPr>
        <w:t>R1-2505424</w:t>
      </w:r>
      <w:r>
        <w:rPr>
          <w:rFonts w:ascii="Times New Roman" w:eastAsia="Times New Roman" w:hAnsi="Times New Roman"/>
        </w:rPr>
        <w:tab/>
        <w:t xml:space="preserve">Initial views on 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5AEEA54E" w14:textId="77777777" w:rsidR="004A05F0" w:rsidRDefault="004A05F0" w:rsidP="004A05F0">
      <w:r>
        <w:rPr>
          <w:rFonts w:ascii="Times New Roman" w:eastAsia="Times New Roman" w:hAnsi="Times New Roman"/>
        </w:rPr>
        <w:t>R1-2505458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10487868" w14:textId="77777777" w:rsidR="004A05F0" w:rsidRDefault="004A05F0" w:rsidP="004A05F0">
      <w:r>
        <w:rPr>
          <w:rFonts w:ascii="Times New Roman" w:eastAsia="Times New Roman" w:hAnsi="Times New Roman"/>
        </w:rPr>
        <w:t>R1-2505514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73FE3CE" w14:textId="77777777" w:rsidR="004A05F0" w:rsidRDefault="004A05F0" w:rsidP="004A05F0">
      <w:r>
        <w:rPr>
          <w:rFonts w:ascii="Times New Roman" w:eastAsia="Times New Roman" w:hAnsi="Times New Roman"/>
        </w:rPr>
        <w:t>R1-2505579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79132E40" w14:textId="77777777" w:rsidR="004A05F0" w:rsidRDefault="004A05F0" w:rsidP="004A05F0">
      <w:r>
        <w:rPr>
          <w:rFonts w:ascii="Times New Roman" w:eastAsia="Times New Roman" w:hAnsi="Times New Roman"/>
        </w:rPr>
        <w:t>R1-2505604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FE233F9" w14:textId="77777777" w:rsidR="004A05F0" w:rsidRDefault="004A05F0" w:rsidP="004A05F0">
      <w:r>
        <w:rPr>
          <w:rFonts w:ascii="Times New Roman" w:eastAsia="Times New Roman" w:hAnsi="Times New Roman"/>
        </w:rPr>
        <w:t>R1-2505616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3F0D8DB" w14:textId="77777777" w:rsidR="004A05F0" w:rsidRDefault="004A05F0" w:rsidP="004A05F0">
      <w:r>
        <w:rPr>
          <w:rFonts w:ascii="Times New Roman" w:eastAsia="Times New Roman" w:hAnsi="Times New Roman"/>
        </w:rPr>
        <w:t>R1-2505630</w:t>
      </w:r>
      <w:r>
        <w:rPr>
          <w:rFonts w:ascii="Times New Roman" w:eastAsia="Times New Roman" w:hAnsi="Times New Roman"/>
        </w:rPr>
        <w:tab/>
        <w:t>Discussion of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59BC3E12" w14:textId="77777777" w:rsidR="004A05F0" w:rsidRDefault="004A05F0" w:rsidP="004A05F0">
      <w:r>
        <w:rPr>
          <w:rFonts w:ascii="Times New Roman" w:eastAsia="Times New Roman" w:hAnsi="Times New Roman"/>
        </w:rPr>
        <w:t>R1-2505671</w:t>
      </w:r>
      <w:r>
        <w:rPr>
          <w:rFonts w:ascii="Times New Roman" w:eastAsia="Times New Roman" w:hAnsi="Times New Roman"/>
        </w:rPr>
        <w:tab/>
        <w:t xml:space="preserve">Initial 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25A623B0" w14:textId="77777777" w:rsidR="004A05F0" w:rsidRDefault="004A05F0" w:rsidP="004A05F0">
      <w:r>
        <w:rPr>
          <w:rFonts w:ascii="Times New Roman" w:eastAsia="Times New Roman" w:hAnsi="Times New Roman"/>
        </w:rPr>
        <w:t>R1-2505752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71B3E708" w14:textId="77777777" w:rsidR="004A05F0" w:rsidRDefault="004A05F0" w:rsidP="004A05F0">
      <w:r>
        <w:rPr>
          <w:rFonts w:ascii="Times New Roman" w:eastAsia="Times New Roman" w:hAnsi="Times New Roman"/>
        </w:rPr>
        <w:t>R1-2505768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1DB324C8" w14:textId="77777777" w:rsidR="004A05F0" w:rsidRDefault="004A05F0" w:rsidP="004A05F0">
      <w:r>
        <w:rPr>
          <w:rFonts w:ascii="Times New Roman" w:eastAsia="Times New Roman" w:hAnsi="Times New Roman"/>
        </w:rPr>
        <w:t>R1-2505794</w:t>
      </w:r>
      <w:r>
        <w:rPr>
          <w:rFonts w:ascii="Times New Roman" w:eastAsia="Times New Roman" w:hAnsi="Times New Roman"/>
        </w:rPr>
        <w:tab/>
        <w:t>Study of air interface for Device 2b and C for outdoor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7C96BE55" w14:textId="77777777" w:rsidR="004A05F0" w:rsidRDefault="004A05F0" w:rsidP="004A05F0">
      <w:r>
        <w:rPr>
          <w:rFonts w:ascii="Times New Roman" w:eastAsia="Times New Roman" w:hAnsi="Times New Roman"/>
        </w:rPr>
        <w:t>R1-2505807</w:t>
      </w:r>
      <w:r>
        <w:rPr>
          <w:rFonts w:ascii="Times New Roman" w:eastAsia="Times New Roman" w:hAnsi="Times New Roman"/>
        </w:rPr>
        <w:tab/>
        <w:t>Study of air interface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3E10AD21" w14:textId="77777777" w:rsidR="004A05F0" w:rsidRDefault="004A05F0" w:rsidP="004A05F0">
      <w:r>
        <w:rPr>
          <w:rFonts w:ascii="Times New Roman" w:eastAsia="Times New Roman" w:hAnsi="Times New Roman"/>
        </w:rPr>
        <w:t>R1-2505853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20CE9458" w14:textId="77777777" w:rsidR="004A05F0" w:rsidRDefault="004A05F0" w:rsidP="004A05F0">
      <w:r>
        <w:rPr>
          <w:rFonts w:ascii="Times New Roman" w:eastAsia="Times New Roman" w:hAnsi="Times New Roman"/>
        </w:rPr>
        <w:t>R1-2505908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301DC724" w14:textId="77777777" w:rsidR="004A05F0" w:rsidRDefault="004A05F0" w:rsidP="004A05F0">
      <w:r>
        <w:rPr>
          <w:rFonts w:ascii="Times New Roman" w:eastAsia="Times New Roman" w:hAnsi="Times New Roman"/>
        </w:rPr>
        <w:t>R1-2505924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6D7B63" w14:textId="77777777" w:rsidR="004A05F0" w:rsidRDefault="004A05F0" w:rsidP="004A05F0">
      <w:r>
        <w:rPr>
          <w:rFonts w:ascii="Times New Roman" w:eastAsia="Times New Roman" w:hAnsi="Times New Roman"/>
        </w:rPr>
        <w:t>R1-2505956</w:t>
      </w:r>
      <w:r>
        <w:rPr>
          <w:rFonts w:ascii="Times New Roman" w:eastAsia="Times New Roman" w:hAnsi="Times New Roman"/>
        </w:rPr>
        <w:tab/>
        <w:t>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60232721" w14:textId="77777777" w:rsidR="004A05F0" w:rsidRDefault="004A05F0" w:rsidP="004A05F0">
      <w:r>
        <w:rPr>
          <w:rFonts w:ascii="Times New Roman" w:eastAsia="Times New Roman" w:hAnsi="Times New Roman"/>
        </w:rPr>
        <w:t>R1-2505999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3FA11699" w14:textId="77777777" w:rsidR="004A05F0" w:rsidRDefault="004A05F0" w:rsidP="004A05F0">
      <w:r>
        <w:rPr>
          <w:rFonts w:ascii="Times New Roman" w:eastAsia="Times New Roman" w:hAnsi="Times New Roman"/>
        </w:rPr>
        <w:t>R1-2506013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21ECC952" w14:textId="77777777" w:rsidR="004A05F0" w:rsidRDefault="004A05F0" w:rsidP="004A05F0">
      <w:r>
        <w:rPr>
          <w:rFonts w:ascii="Times New Roman" w:eastAsia="Times New Roman" w:hAnsi="Times New Roman"/>
        </w:rPr>
        <w:t>R1-2506061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13F40B2F" w14:textId="77777777" w:rsidR="004A05F0" w:rsidRDefault="004A05F0" w:rsidP="004A05F0">
      <w:r>
        <w:rPr>
          <w:rFonts w:ascii="Times New Roman" w:eastAsia="Times New Roman" w:hAnsi="Times New Roman"/>
        </w:rPr>
        <w:t>R1-2506092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145DCCFD" w14:textId="77777777" w:rsidR="004A05F0" w:rsidRDefault="004A05F0" w:rsidP="004A05F0">
      <w:r>
        <w:rPr>
          <w:rFonts w:ascii="Times New Roman" w:eastAsia="Times New Roman" w:hAnsi="Times New Roman"/>
        </w:rPr>
        <w:t>R1-2506113</w:t>
      </w:r>
      <w:r>
        <w:rPr>
          <w:rFonts w:ascii="Times New Roman" w:eastAsia="Times New Roman" w:hAnsi="Times New Roman"/>
        </w:rPr>
        <w:tab/>
        <w:t>Air interface for device C and 2b</w:t>
      </w:r>
      <w:r>
        <w:rPr>
          <w:rFonts w:ascii="Times New Roman" w:eastAsia="Times New Roman" w:hAnsi="Times New Roman"/>
        </w:rPr>
        <w:tab/>
        <w:t>Sony</w:t>
      </w:r>
    </w:p>
    <w:p w14:paraId="6D8DC140" w14:textId="77777777" w:rsidR="004A05F0" w:rsidRDefault="004A05F0" w:rsidP="004A05F0">
      <w:r>
        <w:rPr>
          <w:rFonts w:ascii="Times New Roman" w:eastAsia="Times New Roman" w:hAnsi="Times New Roman"/>
        </w:rPr>
        <w:t>R1-2506159</w:t>
      </w:r>
      <w:r>
        <w:rPr>
          <w:rFonts w:ascii="Times New Roman" w:eastAsia="Times New Roman" w:hAnsi="Times New Roman"/>
        </w:rPr>
        <w:tab/>
        <w:t>Study of 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6B7A132" w14:textId="77777777" w:rsidR="004A05F0" w:rsidRDefault="004A05F0" w:rsidP="004A05F0">
      <w:r>
        <w:rPr>
          <w:rFonts w:ascii="Times New Roman" w:eastAsia="Times New Roman" w:hAnsi="Times New Roman"/>
        </w:rPr>
        <w:t>R1-2506263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62C11D1A" w14:textId="77777777" w:rsidR="004A05F0" w:rsidRDefault="004A05F0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R1-2506313</w:t>
      </w:r>
      <w:r>
        <w:rPr>
          <w:rFonts w:ascii="Times New Roman" w:eastAsia="Times New Roman" w:hAnsi="Times New Roman"/>
        </w:rPr>
        <w:tab/>
        <w:t>Discussion on air interface for Devices 2b/C for outdoor</w:t>
      </w:r>
      <w:r>
        <w:rPr>
          <w:rFonts w:ascii="Times New Roman" w:eastAsia="Times New Roman" w:hAnsi="Times New Roman"/>
        </w:rPr>
        <w:tab/>
        <w:t>Sequans Communications</w:t>
      </w:r>
    </w:p>
    <w:p w14:paraId="258654E0" w14:textId="77777777" w:rsidR="004A05F0" w:rsidRDefault="004A05F0" w:rsidP="004A05F0">
      <w:r>
        <w:rPr>
          <w:rFonts w:ascii="Times New Roman" w:eastAsia="Times New Roman" w:hAnsi="Times New Roman"/>
        </w:rPr>
        <w:t>R1-2506344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72D477" w14:textId="77777777" w:rsidR="004A05F0" w:rsidRDefault="004A05F0" w:rsidP="004A05F0">
      <w:r>
        <w:rPr>
          <w:rFonts w:ascii="Times New Roman" w:eastAsia="Times New Roman" w:hAnsi="Times New Roman"/>
        </w:rPr>
        <w:t>R1-2506356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294DB0D3" w14:textId="77777777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R1-2506372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24854F18" w14:textId="77777777" w:rsidR="007C3210" w:rsidRDefault="007C3210" w:rsidP="004A05F0">
      <w:pPr>
        <w:rPr>
          <w:rFonts w:ascii="Times New Roman" w:eastAsia="Times New Roman" w:hAnsi="Times New Roman"/>
        </w:rPr>
      </w:pPr>
    </w:p>
    <w:p w14:paraId="2938074A" w14:textId="62DE87FD" w:rsidR="007C3210" w:rsidRPr="0032756E" w:rsidRDefault="0032756E" w:rsidP="004A05F0">
      <w:pPr>
        <w:rPr>
          <w:b/>
          <w:bCs/>
        </w:rPr>
      </w:pPr>
      <w:r w:rsidRPr="0032756E">
        <w:rPr>
          <w:rFonts w:ascii="Times New Roman" w:eastAsia="Times New Roman" w:hAnsi="Times New Roman"/>
          <w:b/>
          <w:bCs/>
        </w:rPr>
        <w:t>R1-250</w:t>
      </w:r>
      <w:r w:rsidRPr="0032756E">
        <w:rPr>
          <w:rFonts w:ascii="Times New Roman" w:eastAsia="Times New Roman" w:hAnsi="Times New Roman"/>
          <w:b/>
          <w:bCs/>
        </w:rPr>
        <w:t>6507</w:t>
      </w:r>
    </w:p>
    <w:p w14:paraId="2304F305" w14:textId="7845CC9D" w:rsidR="0032756E" w:rsidRDefault="0032756E" w:rsidP="004A05F0"/>
    <w:p w14:paraId="362F897D" w14:textId="65A087D2" w:rsidR="0032756E" w:rsidRPr="00BD5760" w:rsidRDefault="00BD5760" w:rsidP="0032756E">
      <w:pPr>
        <w:rPr>
          <w:b/>
          <w:lang w:eastAsia="ko-KR"/>
        </w:rPr>
      </w:pPr>
      <w:r w:rsidRPr="00BD5760">
        <w:rPr>
          <w:b/>
          <w:highlight w:val="green"/>
          <w:lang w:eastAsia="ko-KR"/>
        </w:rPr>
        <w:t>Agreement</w:t>
      </w:r>
    </w:p>
    <w:p w14:paraId="58BA4F15" w14:textId="007C7B7D" w:rsidR="0032756E" w:rsidRPr="00BD5760" w:rsidRDefault="0032756E" w:rsidP="0032756E">
      <w:pPr>
        <w:rPr>
          <w:lang w:eastAsia="ko-KR"/>
        </w:rPr>
      </w:pPr>
      <w:r w:rsidRPr="00BD5760">
        <w:rPr>
          <w:lang w:eastAsia="ko-KR"/>
        </w:rPr>
        <w:t>For R2D, study necessity of addition/removal of M values from Rel-19 M value set for Device 2b</w:t>
      </w:r>
      <w:r w:rsidR="0021164C" w:rsidRPr="0021164C">
        <w:rPr>
          <w:rFonts w:cs="Times"/>
          <w:lang w:eastAsia="ko-KR"/>
        </w:rPr>
        <w:t xml:space="preserve"> </w:t>
      </w:r>
      <w:r w:rsidR="0021164C" w:rsidRPr="003A738C">
        <w:rPr>
          <w:rFonts w:cs="Times"/>
          <w:lang w:eastAsia="ko-KR"/>
        </w:rPr>
        <w:t xml:space="preserve">and </w:t>
      </w:r>
      <w:r w:rsidR="0021164C">
        <w:rPr>
          <w:rFonts w:cs="Times"/>
          <w:lang w:eastAsia="ko-KR"/>
        </w:rPr>
        <w:t>for D</w:t>
      </w:r>
      <w:r w:rsidR="0021164C" w:rsidRPr="003A738C">
        <w:rPr>
          <w:rFonts w:cs="Times"/>
          <w:lang w:eastAsia="ko-KR"/>
        </w:rPr>
        <w:t>evice C</w:t>
      </w:r>
      <w:r w:rsidR="00BD5760" w:rsidRPr="00BD5760">
        <w:rPr>
          <w:lang w:eastAsia="ko-KR"/>
        </w:rPr>
        <w:t xml:space="preserve"> for at least the following M values:</w:t>
      </w:r>
    </w:p>
    <w:p w14:paraId="66BAD403" w14:textId="77BDBE97" w:rsidR="00BD5760" w:rsidRPr="00BD5760" w:rsidRDefault="00BD5760" w:rsidP="00BD5760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BD5760">
        <w:rPr>
          <w:rFonts w:hint="eastAsia"/>
          <w:lang w:eastAsia="ko-KR"/>
        </w:rPr>
        <w:t>A</w:t>
      </w:r>
      <w:r w:rsidRPr="00BD5760">
        <w:rPr>
          <w:lang w:eastAsia="ko-KR"/>
        </w:rPr>
        <w:t>ddition of M=1</w:t>
      </w:r>
    </w:p>
    <w:p w14:paraId="4545A483" w14:textId="29653AE9" w:rsidR="00BD5760" w:rsidRPr="00BD5760" w:rsidRDefault="00BD5760" w:rsidP="00BD5760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BD5760">
        <w:rPr>
          <w:rFonts w:hint="eastAsia"/>
          <w:lang w:eastAsia="ko-KR"/>
        </w:rPr>
        <w:t>A</w:t>
      </w:r>
      <w:r w:rsidRPr="00BD5760">
        <w:rPr>
          <w:lang w:eastAsia="ko-KR"/>
        </w:rPr>
        <w:t>ddition of M=32</w:t>
      </w:r>
    </w:p>
    <w:p w14:paraId="2B91C819" w14:textId="3B95F1BF" w:rsidR="00BD5760" w:rsidRPr="00BD5760" w:rsidRDefault="00BD5760" w:rsidP="00BD5760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BD5760">
        <w:rPr>
          <w:rFonts w:hint="eastAsia"/>
          <w:lang w:eastAsia="ko-KR"/>
        </w:rPr>
        <w:t>R</w:t>
      </w:r>
      <w:r w:rsidRPr="00BD5760">
        <w:rPr>
          <w:lang w:eastAsia="ko-KR"/>
        </w:rPr>
        <w:t>emoval of M=24</w:t>
      </w:r>
    </w:p>
    <w:p w14:paraId="28C792AE" w14:textId="3C3346BB" w:rsidR="0032756E" w:rsidRPr="0032756E" w:rsidRDefault="0032756E" w:rsidP="004A05F0"/>
    <w:p w14:paraId="162D4BFA" w14:textId="515CBF4F" w:rsidR="0032756E" w:rsidRDefault="0032756E" w:rsidP="004A05F0"/>
    <w:p w14:paraId="039E70FC" w14:textId="77777777" w:rsidR="003A738C" w:rsidRPr="00BD5760" w:rsidRDefault="003A738C" w:rsidP="003A738C">
      <w:pPr>
        <w:rPr>
          <w:b/>
          <w:lang w:eastAsia="ko-KR"/>
        </w:rPr>
      </w:pPr>
      <w:r w:rsidRPr="00BD5760">
        <w:rPr>
          <w:b/>
          <w:highlight w:val="green"/>
          <w:lang w:eastAsia="ko-KR"/>
        </w:rPr>
        <w:t>Agreement</w:t>
      </w:r>
    </w:p>
    <w:p w14:paraId="2F5597E4" w14:textId="67414CA4" w:rsidR="00BD5760" w:rsidRPr="003A738C" w:rsidRDefault="00BD5760" w:rsidP="00BD5760">
      <w:pPr>
        <w:rPr>
          <w:rFonts w:cs="Times"/>
          <w:lang w:eastAsia="ko-KR"/>
        </w:rPr>
      </w:pPr>
      <w:r w:rsidRPr="003A738C">
        <w:rPr>
          <w:rFonts w:cs="Times"/>
          <w:lang w:eastAsia="ko-KR"/>
        </w:rPr>
        <w:t>Study necessity and feasibility of FEC for R2D for Device 2b</w:t>
      </w:r>
      <w:r w:rsidR="004A2752" w:rsidRPr="003A738C">
        <w:rPr>
          <w:rFonts w:cs="Times"/>
          <w:lang w:eastAsia="ko-KR"/>
        </w:rPr>
        <w:t xml:space="preserve"> and </w:t>
      </w:r>
      <w:r w:rsidR="0021164C">
        <w:rPr>
          <w:rFonts w:cs="Times"/>
          <w:lang w:eastAsia="ko-KR"/>
        </w:rPr>
        <w:t xml:space="preserve">for </w:t>
      </w:r>
      <w:r w:rsidR="00721793">
        <w:rPr>
          <w:rFonts w:cs="Times"/>
          <w:lang w:eastAsia="ko-KR"/>
        </w:rPr>
        <w:t>D</w:t>
      </w:r>
      <w:r w:rsidR="004A2752" w:rsidRPr="003A738C">
        <w:rPr>
          <w:rFonts w:cs="Times"/>
          <w:lang w:eastAsia="ko-KR"/>
        </w:rPr>
        <w:t xml:space="preserve">evice </w:t>
      </w:r>
      <w:r w:rsidRPr="003A738C">
        <w:rPr>
          <w:rFonts w:cs="Times"/>
          <w:lang w:eastAsia="ko-KR"/>
        </w:rPr>
        <w:t>C including the following aspects</w:t>
      </w:r>
      <w:r w:rsidR="004A2752" w:rsidRPr="003A738C">
        <w:rPr>
          <w:rFonts w:cs="Times"/>
          <w:lang w:eastAsia="ko-KR"/>
        </w:rPr>
        <w:t>:</w:t>
      </w:r>
    </w:p>
    <w:p w14:paraId="01B0E391" w14:textId="5C170C59" w:rsidR="00BD5760" w:rsidRPr="003A738C" w:rsidRDefault="00BD5760" w:rsidP="00BD576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val="en-US" w:eastAsia="ko-KR"/>
        </w:rPr>
      </w:pPr>
      <w:r w:rsidRPr="003A738C">
        <w:rPr>
          <w:rFonts w:cs="Times"/>
          <w:lang w:val="en-US" w:eastAsia="ko-KR"/>
        </w:rPr>
        <w:t>Coding schemes</w:t>
      </w:r>
      <w:r w:rsidR="004A2752" w:rsidRPr="003A738C">
        <w:rPr>
          <w:rFonts w:cs="Times"/>
          <w:lang w:val="en-US" w:eastAsia="ko-KR"/>
        </w:rPr>
        <w:t>: convolutional code</w:t>
      </w:r>
      <w:r w:rsidR="003D1A35" w:rsidRPr="003A738C">
        <w:rPr>
          <w:rFonts w:cs="Times"/>
          <w:lang w:val="en-US" w:eastAsia="ko-KR"/>
        </w:rPr>
        <w:t xml:space="preserve"> (</w:t>
      </w:r>
      <w:proofErr w:type="spellStart"/>
      <w:r w:rsidR="003D1A35" w:rsidRPr="003A738C">
        <w:rPr>
          <w:rFonts w:cs="Times"/>
          <w:lang w:val="en-US" w:eastAsia="ko-KR"/>
        </w:rPr>
        <w:t>e.g</w:t>
      </w:r>
      <w:proofErr w:type="spellEnd"/>
      <w:r w:rsidR="003D1A35" w:rsidRPr="003A738C">
        <w:rPr>
          <w:rFonts w:cs="Times"/>
          <w:lang w:val="en-US" w:eastAsia="ko-KR"/>
        </w:rPr>
        <w:t xml:space="preserve"> </w:t>
      </w:r>
      <w:r w:rsidR="004A2752" w:rsidRPr="003A738C">
        <w:rPr>
          <w:rFonts w:cs="Times"/>
          <w:lang w:val="en-US" w:eastAsia="ko-KR"/>
        </w:rPr>
        <w:t>TBCC</w:t>
      </w:r>
      <w:r w:rsidR="003D1A35" w:rsidRPr="003A738C">
        <w:rPr>
          <w:rFonts w:cs="Times"/>
          <w:lang w:val="en-US" w:eastAsia="ko-KR"/>
        </w:rPr>
        <w:t>)</w:t>
      </w:r>
      <w:r w:rsidR="004A2752" w:rsidRPr="003A738C">
        <w:rPr>
          <w:rFonts w:cs="Times"/>
          <w:lang w:val="en-US" w:eastAsia="ko-KR"/>
        </w:rPr>
        <w:t xml:space="preserve">, </w:t>
      </w:r>
      <w:r w:rsidR="003D1A35" w:rsidRPr="003A738C">
        <w:rPr>
          <w:rFonts w:cs="Times"/>
          <w:lang w:val="en-US" w:eastAsia="ko-KR"/>
        </w:rPr>
        <w:t>RM code</w:t>
      </w:r>
    </w:p>
    <w:p w14:paraId="4E285098" w14:textId="2AB25046" w:rsidR="003D1A35" w:rsidRPr="003A738C" w:rsidRDefault="003D1A35" w:rsidP="003A738C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val="en-US" w:eastAsia="ko-KR"/>
        </w:rPr>
      </w:pPr>
      <w:r w:rsidRPr="003A738C">
        <w:rPr>
          <w:rFonts w:cs="Times" w:hint="eastAsia"/>
          <w:lang w:val="en-US" w:eastAsia="ko-KR"/>
        </w:rPr>
        <w:t>N</w:t>
      </w:r>
      <w:r w:rsidRPr="003A738C">
        <w:rPr>
          <w:rFonts w:cs="Times"/>
          <w:lang w:val="en-US" w:eastAsia="ko-KR"/>
        </w:rPr>
        <w:t>ote: focus on coding schemes already specified in LTE or NR</w:t>
      </w:r>
    </w:p>
    <w:p w14:paraId="7A16EE11" w14:textId="426481B7" w:rsidR="00BD5760" w:rsidRPr="003A738C" w:rsidRDefault="00BD5760" w:rsidP="00BD576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val="en-US" w:eastAsia="ko-KR"/>
        </w:rPr>
      </w:pPr>
      <w:r w:rsidRPr="003A738C">
        <w:rPr>
          <w:rFonts w:cs="Times"/>
          <w:lang w:val="en-US" w:eastAsia="ko-KR"/>
        </w:rPr>
        <w:t>FEC code rates</w:t>
      </w:r>
      <w:r w:rsidR="004A2752" w:rsidRPr="003A738C">
        <w:rPr>
          <w:rFonts w:cs="Times"/>
          <w:lang w:val="en-US" w:eastAsia="ko-KR"/>
        </w:rPr>
        <w:t xml:space="preserve">: </w:t>
      </w:r>
      <w:r w:rsidR="003A738C" w:rsidRPr="003A738C">
        <w:rPr>
          <w:rFonts w:cs="Times"/>
          <w:lang w:val="en-US" w:eastAsia="ko-KR"/>
        </w:rPr>
        <w:t xml:space="preserve">at least </w:t>
      </w:r>
      <w:r w:rsidR="003D1A35" w:rsidRPr="003A738C">
        <w:rPr>
          <w:rFonts w:cs="Times"/>
          <w:lang w:val="en-US" w:eastAsia="ko-KR"/>
        </w:rPr>
        <w:t xml:space="preserve">1/2, </w:t>
      </w:r>
      <w:r w:rsidR="004A2752" w:rsidRPr="003A738C">
        <w:rPr>
          <w:rFonts w:cs="Times"/>
          <w:lang w:val="en-US" w:eastAsia="ko-KR"/>
        </w:rPr>
        <w:t>1/3</w:t>
      </w:r>
    </w:p>
    <w:p w14:paraId="5CB7EB73" w14:textId="4E4CD037" w:rsidR="00BD5760" w:rsidRPr="003A738C" w:rsidRDefault="00BD5760" w:rsidP="00BD576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cs="Times"/>
          <w:lang w:eastAsia="ko-KR"/>
        </w:rPr>
      </w:pPr>
      <w:proofErr w:type="spellStart"/>
      <w:r w:rsidRPr="003A738C">
        <w:rPr>
          <w:rFonts w:cs="Times"/>
          <w:lang w:eastAsia="ko-KR"/>
        </w:rPr>
        <w:lastRenderedPageBreak/>
        <w:t>Interleaver</w:t>
      </w:r>
      <w:proofErr w:type="spellEnd"/>
      <w:r w:rsidRPr="003A738C">
        <w:rPr>
          <w:rFonts w:cs="Times"/>
          <w:lang w:eastAsia="ko-KR"/>
        </w:rPr>
        <w:t xml:space="preserve"> or </w:t>
      </w:r>
      <w:r w:rsidR="003A738C" w:rsidRPr="003A738C">
        <w:rPr>
          <w:rFonts w:cs="Times"/>
          <w:lang w:eastAsia="ko-KR"/>
        </w:rPr>
        <w:t xml:space="preserve">LTE </w:t>
      </w:r>
      <w:r w:rsidRPr="003A738C">
        <w:rPr>
          <w:rFonts w:cs="Times"/>
          <w:lang w:eastAsia="ko-KR"/>
        </w:rPr>
        <w:t xml:space="preserve">bit collection scheme </w:t>
      </w:r>
      <w:r w:rsidR="003A738C" w:rsidRPr="003A738C">
        <w:rPr>
          <w:rFonts w:cs="Times"/>
          <w:lang w:eastAsia="ko-KR"/>
        </w:rPr>
        <w:t>for TBCC</w:t>
      </w:r>
    </w:p>
    <w:p w14:paraId="6E240E37" w14:textId="78424FFC" w:rsidR="00CD4240" w:rsidRDefault="00CD4240" w:rsidP="004A05F0"/>
    <w:p w14:paraId="23036811" w14:textId="54BC0ED8" w:rsidR="00CD4240" w:rsidRDefault="00CD4240" w:rsidP="004A05F0"/>
    <w:p w14:paraId="091732A3" w14:textId="77777777" w:rsidR="00243FA1" w:rsidRPr="00BD5760" w:rsidRDefault="00243FA1" w:rsidP="00243FA1">
      <w:pPr>
        <w:rPr>
          <w:b/>
          <w:lang w:eastAsia="ko-KR"/>
        </w:rPr>
      </w:pPr>
      <w:r w:rsidRPr="00BD5760">
        <w:rPr>
          <w:b/>
          <w:highlight w:val="green"/>
          <w:lang w:eastAsia="ko-KR"/>
        </w:rPr>
        <w:t>Agreement</w:t>
      </w:r>
    </w:p>
    <w:p w14:paraId="7F56000B" w14:textId="0B9C6266" w:rsidR="00721793" w:rsidRPr="00243FA1" w:rsidRDefault="00721793" w:rsidP="00721793">
      <w:pPr>
        <w:rPr>
          <w:rFonts w:cs="Times"/>
          <w:lang w:eastAsia="ko-KR"/>
        </w:rPr>
      </w:pPr>
      <w:r w:rsidRPr="00243FA1">
        <w:rPr>
          <w:rFonts w:cs="Times"/>
          <w:lang w:eastAsia="ko-KR"/>
        </w:rPr>
        <w:t>Study necessity and feasibility of R2D repetitions for R2D for Device 2b</w:t>
      </w:r>
      <w:r w:rsidRPr="00243FA1">
        <w:rPr>
          <w:rFonts w:cs="Times"/>
          <w:lang w:eastAsia="ko-KR"/>
        </w:rPr>
        <w:t xml:space="preserve"> and for Device </w:t>
      </w:r>
      <w:r w:rsidRPr="00243FA1">
        <w:rPr>
          <w:rFonts w:cs="Times"/>
          <w:lang w:eastAsia="ko-KR"/>
        </w:rPr>
        <w:t>C considering the following repetition types</w:t>
      </w:r>
      <w:r w:rsidR="0021164C" w:rsidRPr="00243FA1">
        <w:rPr>
          <w:rFonts w:cs="Times"/>
          <w:lang w:eastAsia="ko-KR"/>
        </w:rPr>
        <w:t>:</w:t>
      </w:r>
    </w:p>
    <w:p w14:paraId="214CA441" w14:textId="63398A2D" w:rsidR="00721793" w:rsidRPr="00243FA1" w:rsidRDefault="00721793" w:rsidP="007217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243FA1">
        <w:rPr>
          <w:rFonts w:cs="Times"/>
          <w:lang w:eastAsia="ko-KR"/>
        </w:rPr>
        <w:t>B</w:t>
      </w:r>
      <w:r w:rsidRPr="00243FA1">
        <w:rPr>
          <w:rFonts w:cs="Times" w:hint="eastAsia"/>
          <w:lang w:eastAsia="ko-KR"/>
        </w:rPr>
        <w:t>lock-level repetitions</w:t>
      </w:r>
    </w:p>
    <w:p w14:paraId="144607A4" w14:textId="7319B6B5" w:rsidR="00721793" w:rsidRPr="00243FA1" w:rsidRDefault="00721793" w:rsidP="007217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243FA1">
        <w:rPr>
          <w:rFonts w:cs="Times"/>
          <w:lang w:eastAsia="ko-KR"/>
        </w:rPr>
        <w:t>B</w:t>
      </w:r>
      <w:r w:rsidRPr="00243FA1">
        <w:rPr>
          <w:rFonts w:cs="Times" w:hint="eastAsia"/>
          <w:lang w:eastAsia="ko-KR"/>
        </w:rPr>
        <w:t xml:space="preserve">it-level </w:t>
      </w:r>
      <w:r w:rsidR="00243FA1" w:rsidRPr="00243FA1">
        <w:rPr>
          <w:rFonts w:cs="Times"/>
          <w:lang w:eastAsia="ko-KR"/>
        </w:rPr>
        <w:t xml:space="preserve">Type-2 </w:t>
      </w:r>
      <w:r w:rsidRPr="00243FA1">
        <w:rPr>
          <w:rFonts w:cs="Times" w:hint="eastAsia"/>
          <w:lang w:eastAsia="ko-KR"/>
        </w:rPr>
        <w:t>repetition</w:t>
      </w:r>
      <w:r w:rsidR="00830B45" w:rsidRPr="00243FA1">
        <w:rPr>
          <w:rFonts w:cs="Times"/>
          <w:lang w:eastAsia="ko-KR"/>
        </w:rPr>
        <w:t>s</w:t>
      </w:r>
    </w:p>
    <w:p w14:paraId="3755211F" w14:textId="7FB581FF" w:rsidR="00830B45" w:rsidRPr="00243FA1" w:rsidRDefault="00830B45" w:rsidP="007217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243FA1">
        <w:rPr>
          <w:rFonts w:cs="Times" w:hint="eastAsia"/>
          <w:lang w:eastAsia="ko-KR"/>
        </w:rPr>
        <w:t>C</w:t>
      </w:r>
      <w:r w:rsidRPr="00243FA1">
        <w:rPr>
          <w:rFonts w:cs="Times"/>
          <w:lang w:eastAsia="ko-KR"/>
        </w:rPr>
        <w:t>hip-level repetitions (in case of M=1</w:t>
      </w:r>
      <w:r w:rsidR="00243FA1" w:rsidRPr="00243FA1">
        <w:rPr>
          <w:rFonts w:cs="Times"/>
          <w:lang w:eastAsia="ko-KR"/>
        </w:rPr>
        <w:t xml:space="preserve"> with FEC if applied</w:t>
      </w:r>
      <w:r w:rsidRPr="00243FA1">
        <w:rPr>
          <w:rFonts w:cs="Times"/>
          <w:lang w:eastAsia="ko-KR"/>
        </w:rPr>
        <w:t>)</w:t>
      </w:r>
    </w:p>
    <w:p w14:paraId="4D9256ED" w14:textId="021D8F81" w:rsidR="00CD4240" w:rsidRDefault="00CD4240" w:rsidP="004A05F0"/>
    <w:p w14:paraId="4316ED54" w14:textId="619B8276" w:rsidR="00CD4240" w:rsidRDefault="00CD4240" w:rsidP="004A05F0"/>
    <w:p w14:paraId="25E8DCA2" w14:textId="7164FEAD" w:rsidR="00CD4240" w:rsidRDefault="00CD4240" w:rsidP="004A05F0"/>
    <w:p w14:paraId="4A8B2C28" w14:textId="5829D75E" w:rsidR="00CD4240" w:rsidRDefault="00CD4240" w:rsidP="004A05F0"/>
    <w:p w14:paraId="58380D02" w14:textId="7957FA16" w:rsidR="00CD4240" w:rsidRDefault="00CD4240" w:rsidP="004A05F0"/>
    <w:p w14:paraId="3F222191" w14:textId="1B6E9005" w:rsidR="00CD4240" w:rsidRDefault="00CD4240" w:rsidP="004A05F0"/>
    <w:p w14:paraId="7B97C935" w14:textId="090EFBB4" w:rsidR="00CD4240" w:rsidRDefault="00CD4240" w:rsidP="004A05F0"/>
    <w:p w14:paraId="1EDAEF33" w14:textId="501743F4" w:rsidR="00CD4240" w:rsidRDefault="00CD4240" w:rsidP="004A05F0"/>
    <w:p w14:paraId="2796CBF9" w14:textId="5F1BCB40" w:rsidR="00CD4240" w:rsidRDefault="00CD4240" w:rsidP="004A05F0"/>
    <w:p w14:paraId="48512E24" w14:textId="6D63F763" w:rsidR="00CD4240" w:rsidRDefault="00CD4240" w:rsidP="004A05F0"/>
    <w:p w14:paraId="2F1688C7" w14:textId="0E89FEDB" w:rsidR="00CD4240" w:rsidRDefault="00CD4240" w:rsidP="004A05F0"/>
    <w:p w14:paraId="5F02D2C0" w14:textId="0A5BFCA0" w:rsidR="00CD4240" w:rsidRDefault="00CD4240" w:rsidP="004A05F0"/>
    <w:p w14:paraId="05F736AF" w14:textId="77F97FA8" w:rsidR="00CD4240" w:rsidRDefault="00CD4240" w:rsidP="004A05F0"/>
    <w:p w14:paraId="39A3570E" w14:textId="4A4F73DA" w:rsidR="00CD4240" w:rsidRDefault="00CD4240" w:rsidP="004A05F0"/>
    <w:p w14:paraId="651C3BC6" w14:textId="072E0302" w:rsidR="00CD4240" w:rsidRDefault="00CD4240" w:rsidP="004A05F0"/>
    <w:p w14:paraId="0B3622AB" w14:textId="36DCC3C7" w:rsidR="00CD4240" w:rsidRDefault="00CD4240" w:rsidP="004A05F0"/>
    <w:p w14:paraId="4E4F71F9" w14:textId="58D43EA3" w:rsidR="00CD4240" w:rsidRDefault="00CD4240" w:rsidP="004A05F0"/>
    <w:p w14:paraId="6173E39B" w14:textId="77777777" w:rsidR="00CD4240" w:rsidRDefault="00CD4240" w:rsidP="004A05F0"/>
    <w:p w14:paraId="0247467F" w14:textId="77777777" w:rsidR="0032756E" w:rsidRDefault="0032756E" w:rsidP="004A05F0"/>
    <w:bookmarkEnd w:id="2"/>
    <w:p w14:paraId="657C64D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C20E1" w14:textId="77777777" w:rsidR="00796BD4" w:rsidRDefault="00796BD4">
      <w:r>
        <w:separator/>
      </w:r>
    </w:p>
  </w:endnote>
  <w:endnote w:type="continuationSeparator" w:id="0">
    <w:p w14:paraId="6FC78D36" w14:textId="77777777" w:rsidR="00796BD4" w:rsidRDefault="0079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6DFA0" w14:textId="77777777" w:rsidR="00796BD4" w:rsidRDefault="00796BD4">
      <w:r>
        <w:separator/>
      </w:r>
    </w:p>
  </w:footnote>
  <w:footnote w:type="continuationSeparator" w:id="0">
    <w:p w14:paraId="01E93D4F" w14:textId="77777777" w:rsidR="00796BD4" w:rsidRDefault="00796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284BBD"/>
    <w:multiLevelType w:val="hybridMultilevel"/>
    <w:tmpl w:val="C10CA3A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C4D52"/>
    <w:multiLevelType w:val="hybridMultilevel"/>
    <w:tmpl w:val="64B8464E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20"/>
  </w:num>
  <w:num w:numId="4">
    <w:abstractNumId w:val="19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6"/>
  </w:num>
  <w:num w:numId="7">
    <w:abstractNumId w:val="13"/>
  </w:num>
  <w:num w:numId="8">
    <w:abstractNumId w:val="6"/>
  </w:num>
  <w:num w:numId="9">
    <w:abstractNumId w:val="22"/>
  </w:num>
  <w:num w:numId="10">
    <w:abstractNumId w:val="10"/>
  </w:num>
  <w:num w:numId="11">
    <w:abstractNumId w:val="17"/>
  </w:num>
  <w:num w:numId="12">
    <w:abstractNumId w:val="9"/>
  </w:num>
  <w:num w:numId="13">
    <w:abstractNumId w:val="5"/>
  </w:num>
  <w:num w:numId="14">
    <w:abstractNumId w:val="18"/>
  </w:num>
  <w:num w:numId="15">
    <w:abstractNumId w:val="3"/>
  </w:num>
  <w:num w:numId="16">
    <w:abstractNumId w:val="21"/>
  </w:num>
  <w:num w:numId="17">
    <w:abstractNumId w:val="7"/>
  </w:num>
  <w:num w:numId="18">
    <w:abstractNumId w:val="11"/>
  </w:num>
  <w:num w:numId="19">
    <w:abstractNumId w:val="12"/>
  </w:num>
  <w:num w:numId="20">
    <w:abstractNumId w:val="8"/>
  </w:num>
  <w:num w:numId="21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7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C7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2F8C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4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4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935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A91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0EF2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64C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3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3FA1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34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2A1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56E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8C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77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3AD"/>
    <w:rsid w:val="003D0A11"/>
    <w:rsid w:val="003D0C2D"/>
    <w:rsid w:val="003D1068"/>
    <w:rsid w:val="003D1090"/>
    <w:rsid w:val="003D145F"/>
    <w:rsid w:val="003D1751"/>
    <w:rsid w:val="003D17C2"/>
    <w:rsid w:val="003D1A23"/>
    <w:rsid w:val="003D1A35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0D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CF8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BF6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752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23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7F6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87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5B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C78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5C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93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BD4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10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B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01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3C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15E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0E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1D4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6A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4E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5F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EF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0EF6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F2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6E4E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2F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1F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21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760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D93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610"/>
    <w:rsid w:val="00C13889"/>
    <w:rsid w:val="00C13B56"/>
    <w:rsid w:val="00C13CE0"/>
    <w:rsid w:val="00C13D6D"/>
    <w:rsid w:val="00C13E84"/>
    <w:rsid w:val="00C14033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6B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4CE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68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89C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BC9"/>
    <w:rsid w:val="00CD3CB0"/>
    <w:rsid w:val="00CD3D12"/>
    <w:rsid w:val="00CD3D73"/>
    <w:rsid w:val="00CD40F3"/>
    <w:rsid w:val="00CD4240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0A3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BA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7F7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688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BC8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3F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7D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AC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203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7BE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A3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3FBC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0C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4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90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A36B40"/>
  <w15:chartTrackingRefBased/>
  <w15:docId w15:val="{CE5CA705-4E54-41AB-94F6-BD39A269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610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BE84-7B11-4FA7-AD50-B3996A3E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242</TotalTime>
  <Pages>5</Pages>
  <Words>1665</Words>
  <Characters>9496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11139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42</cp:revision>
  <cp:lastPrinted>2013-05-13T04:37:00Z</cp:lastPrinted>
  <dcterms:created xsi:type="dcterms:W3CDTF">2025-08-22T09:05:00Z</dcterms:created>
  <dcterms:modified xsi:type="dcterms:W3CDTF">2025-08-26T13:59:00Z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1756184778</vt:lpwstr>
  </property>
</Properties>
</file>